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2A83" w14:textId="77777777" w:rsidR="00D14D3D" w:rsidRDefault="00D14D3D" w:rsidP="005D03FC">
      <w:pPr>
        <w:jc w:val="center"/>
        <w:rPr>
          <w:b/>
          <w:sz w:val="36"/>
          <w:szCs w:val="36"/>
        </w:rPr>
      </w:pPr>
      <w:r>
        <w:rPr>
          <w:b/>
          <w:sz w:val="36"/>
          <w:szCs w:val="36"/>
        </w:rPr>
        <w:t>SMLOUVA</w:t>
      </w:r>
    </w:p>
    <w:p w14:paraId="38E9C513" w14:textId="77777777" w:rsidR="005D03FC" w:rsidRDefault="00D14D3D" w:rsidP="005D03FC">
      <w:pPr>
        <w:jc w:val="center"/>
        <w:rPr>
          <w:b/>
          <w:sz w:val="16"/>
          <w:szCs w:val="16"/>
        </w:rPr>
      </w:pPr>
      <w:r>
        <w:rPr>
          <w:b/>
          <w:sz w:val="36"/>
          <w:szCs w:val="36"/>
        </w:rPr>
        <w:t>O POSKYTOVÁNÍ PEČOVATELSKÉ SLUŽBY</w:t>
      </w:r>
    </w:p>
    <w:p w14:paraId="7B3A2970" w14:textId="3BB06277" w:rsidR="00D14D3D" w:rsidRDefault="00D14D3D" w:rsidP="00686A77">
      <w:pPr>
        <w:jc w:val="center"/>
        <w:rPr>
          <w:b/>
          <w:sz w:val="16"/>
          <w:szCs w:val="16"/>
        </w:rPr>
      </w:pPr>
      <w:r>
        <w:rPr>
          <w:b/>
          <w:sz w:val="16"/>
          <w:szCs w:val="16"/>
        </w:rPr>
        <w:t xml:space="preserve">           </w:t>
      </w:r>
      <w:r w:rsidR="00D07215">
        <w:rPr>
          <w:b/>
          <w:sz w:val="16"/>
          <w:szCs w:val="16"/>
        </w:rPr>
        <w:tab/>
      </w:r>
      <w:r w:rsidR="005D03FC">
        <w:rPr>
          <w:b/>
          <w:sz w:val="16"/>
          <w:szCs w:val="16"/>
        </w:rPr>
        <w:tab/>
      </w:r>
      <w:r w:rsidR="005D03FC">
        <w:rPr>
          <w:b/>
          <w:sz w:val="16"/>
          <w:szCs w:val="16"/>
        </w:rPr>
        <w:tab/>
      </w:r>
      <w:r w:rsidR="005D03FC">
        <w:rPr>
          <w:b/>
          <w:sz w:val="16"/>
          <w:szCs w:val="16"/>
        </w:rPr>
        <w:tab/>
      </w:r>
      <w:r w:rsidR="005D03FC">
        <w:rPr>
          <w:b/>
          <w:sz w:val="16"/>
          <w:szCs w:val="16"/>
        </w:rPr>
        <w:tab/>
      </w:r>
      <w:r w:rsidR="005D03FC">
        <w:rPr>
          <w:b/>
          <w:sz w:val="16"/>
          <w:szCs w:val="16"/>
        </w:rPr>
        <w:tab/>
      </w:r>
      <w:r w:rsidR="005D03FC">
        <w:rPr>
          <w:b/>
          <w:sz w:val="16"/>
          <w:szCs w:val="16"/>
        </w:rPr>
        <w:tab/>
      </w:r>
      <w:r w:rsidR="005D03FC">
        <w:rPr>
          <w:b/>
          <w:sz w:val="16"/>
          <w:szCs w:val="16"/>
        </w:rPr>
        <w:tab/>
      </w:r>
      <w:r w:rsidR="005D03FC">
        <w:rPr>
          <w:b/>
          <w:sz w:val="16"/>
          <w:szCs w:val="16"/>
        </w:rPr>
        <w:tab/>
      </w:r>
      <w:r w:rsidR="005D03FC">
        <w:rPr>
          <w:b/>
          <w:sz w:val="16"/>
          <w:szCs w:val="16"/>
        </w:rPr>
        <w:tab/>
      </w:r>
      <w:r w:rsidR="005D03FC">
        <w:rPr>
          <w:b/>
          <w:sz w:val="16"/>
          <w:szCs w:val="16"/>
        </w:rPr>
        <w:tab/>
      </w:r>
      <w:r w:rsidR="005D03FC">
        <w:rPr>
          <w:b/>
          <w:sz w:val="16"/>
          <w:szCs w:val="16"/>
        </w:rPr>
        <w:tab/>
      </w:r>
    </w:p>
    <w:p w14:paraId="0154AF18" w14:textId="77777777" w:rsidR="00D14D3D" w:rsidRPr="005D03FC" w:rsidRDefault="00D14D3D" w:rsidP="002428B5">
      <w:pPr>
        <w:spacing w:after="240"/>
        <w:ind w:left="-284"/>
        <w:jc w:val="center"/>
        <w:rPr>
          <w:b/>
          <w:sz w:val="36"/>
          <w:szCs w:val="36"/>
        </w:rPr>
      </w:pPr>
      <w:r>
        <w:rPr>
          <w:b/>
          <w:sz w:val="36"/>
          <w:szCs w:val="36"/>
        </w:rPr>
        <w:t>č</w:t>
      </w:r>
      <w:r>
        <w:rPr>
          <w:b/>
          <w:sz w:val="28"/>
          <w:szCs w:val="28"/>
        </w:rPr>
        <w:t xml:space="preserve">íslo: </w:t>
      </w:r>
    </w:p>
    <w:p w14:paraId="28CDD382" w14:textId="3979888B" w:rsidR="00D14D3D" w:rsidRDefault="002428B5" w:rsidP="00686A77">
      <w:pPr>
        <w:tabs>
          <w:tab w:val="left" w:pos="2700"/>
        </w:tabs>
        <w:jc w:val="both"/>
        <w:rPr>
          <w:b/>
        </w:rPr>
      </w:pPr>
      <w:r>
        <w:rPr>
          <w:b/>
        </w:rPr>
        <w:t>SESTŘIČKA.CZ – Domácí péče Olomouc</w:t>
      </w:r>
      <w:r w:rsidR="00D14D3D">
        <w:rPr>
          <w:b/>
        </w:rPr>
        <w:t xml:space="preserve"> s.r.o.</w:t>
      </w:r>
    </w:p>
    <w:p w14:paraId="7B37E702" w14:textId="77777777" w:rsidR="00D14D3D" w:rsidRDefault="00D14D3D" w:rsidP="00686A77">
      <w:pPr>
        <w:tabs>
          <w:tab w:val="left" w:pos="2700"/>
        </w:tabs>
        <w:jc w:val="both"/>
        <w:rPr>
          <w:b/>
        </w:rPr>
      </w:pPr>
      <w:r>
        <w:rPr>
          <w:b/>
        </w:rPr>
        <w:t>Dobnerova 26</w:t>
      </w:r>
    </w:p>
    <w:p w14:paraId="2AA639B1" w14:textId="522B52C0" w:rsidR="00D14D3D" w:rsidRDefault="00D14D3D" w:rsidP="00686A77">
      <w:pPr>
        <w:tabs>
          <w:tab w:val="left" w:pos="2700"/>
        </w:tabs>
        <w:jc w:val="both"/>
        <w:rPr>
          <w:b/>
        </w:rPr>
      </w:pPr>
      <w:r>
        <w:rPr>
          <w:b/>
        </w:rPr>
        <w:t>779 00 Olomouc</w:t>
      </w:r>
    </w:p>
    <w:p w14:paraId="631271C1" w14:textId="77777777" w:rsidR="00A87E78" w:rsidRDefault="00A87E78" w:rsidP="00686A77">
      <w:pPr>
        <w:tabs>
          <w:tab w:val="left" w:pos="2700"/>
        </w:tabs>
        <w:jc w:val="both"/>
        <w:rPr>
          <w:b/>
        </w:rPr>
      </w:pPr>
    </w:p>
    <w:p w14:paraId="46000435" w14:textId="77777777" w:rsidR="00D14D3D" w:rsidRDefault="00D14D3D" w:rsidP="00686A77">
      <w:pPr>
        <w:tabs>
          <w:tab w:val="left" w:pos="6195"/>
        </w:tabs>
        <w:spacing w:before="120"/>
        <w:ind w:left="1134" w:hanging="1134"/>
        <w:jc w:val="both"/>
        <w:rPr>
          <w:b/>
        </w:rPr>
      </w:pPr>
      <w:r>
        <w:rPr>
          <w:b/>
        </w:rPr>
        <w:t>IČO:</w:t>
      </w:r>
      <w:r>
        <w:rPr>
          <w:b/>
        </w:rPr>
        <w:tab/>
        <w:t>27793923</w:t>
      </w:r>
    </w:p>
    <w:p w14:paraId="09AE34FB" w14:textId="77777777" w:rsidR="00D14D3D" w:rsidRDefault="00D14D3D" w:rsidP="00686A77">
      <w:pPr>
        <w:tabs>
          <w:tab w:val="left" w:pos="2700"/>
        </w:tabs>
        <w:ind w:left="1134" w:hanging="1134"/>
        <w:jc w:val="both"/>
        <w:rPr>
          <w:b/>
        </w:rPr>
      </w:pPr>
      <w:r>
        <w:rPr>
          <w:b/>
        </w:rPr>
        <w:t>DIČ:</w:t>
      </w:r>
      <w:r>
        <w:rPr>
          <w:b/>
        </w:rPr>
        <w:tab/>
        <w:t>CZ27793923</w:t>
      </w:r>
    </w:p>
    <w:p w14:paraId="7B333ED9" w14:textId="45B79CF2" w:rsidR="00D14D3D" w:rsidRDefault="00D14D3D" w:rsidP="00686A77">
      <w:pPr>
        <w:tabs>
          <w:tab w:val="left" w:pos="2700"/>
        </w:tabs>
        <w:ind w:left="1134" w:hanging="1134"/>
        <w:jc w:val="both"/>
        <w:rPr>
          <w:b/>
        </w:rPr>
      </w:pPr>
      <w:r>
        <w:rPr>
          <w:b/>
        </w:rPr>
        <w:t>Tel.:</w:t>
      </w:r>
      <w:r>
        <w:rPr>
          <w:b/>
        </w:rPr>
        <w:tab/>
      </w:r>
      <w:r w:rsidR="00D97A2A">
        <w:rPr>
          <w:b/>
        </w:rPr>
        <w:t>602 530 469, 731 447 517</w:t>
      </w:r>
    </w:p>
    <w:p w14:paraId="0B68EBD9" w14:textId="7E5625EC" w:rsidR="00D14D3D" w:rsidRDefault="00D14D3D" w:rsidP="00686A77">
      <w:pPr>
        <w:tabs>
          <w:tab w:val="left" w:pos="2700"/>
        </w:tabs>
        <w:ind w:left="1134" w:hanging="1134"/>
        <w:jc w:val="both"/>
        <w:rPr>
          <w:b/>
        </w:rPr>
      </w:pPr>
      <w:r>
        <w:rPr>
          <w:b/>
        </w:rPr>
        <w:t>e-mail:</w:t>
      </w:r>
      <w:r>
        <w:rPr>
          <w:b/>
        </w:rPr>
        <w:tab/>
      </w:r>
      <w:r w:rsidR="000B3B5A">
        <w:rPr>
          <w:b/>
        </w:rPr>
        <w:t>olomouc@sestricka.cz</w:t>
      </w:r>
    </w:p>
    <w:p w14:paraId="532CA64B" w14:textId="77777777" w:rsidR="00D14D3D" w:rsidRDefault="00D14D3D" w:rsidP="00AC774D">
      <w:pPr>
        <w:tabs>
          <w:tab w:val="left" w:pos="2700"/>
        </w:tabs>
        <w:spacing w:after="240"/>
        <w:ind w:left="1134" w:hanging="1134"/>
        <w:jc w:val="both"/>
        <w:rPr>
          <w:b/>
        </w:rPr>
      </w:pPr>
      <w:r>
        <w:rPr>
          <w:b/>
        </w:rPr>
        <w:t xml:space="preserve">bankovní spojení/č. účtu: </w:t>
      </w:r>
      <w:r w:rsidRPr="00162AD6">
        <w:rPr>
          <w:b/>
        </w:rPr>
        <w:t xml:space="preserve">č. </w:t>
      </w:r>
      <w:r w:rsidR="006C6042">
        <w:rPr>
          <w:b/>
        </w:rPr>
        <w:t>2274280002/5500</w:t>
      </w:r>
    </w:p>
    <w:p w14:paraId="25806709" w14:textId="77777777" w:rsidR="00D14D3D" w:rsidRDefault="00D14D3D" w:rsidP="00686A77">
      <w:pPr>
        <w:jc w:val="both"/>
        <w:rPr>
          <w:b/>
        </w:rPr>
      </w:pPr>
      <w:r>
        <w:rPr>
          <w:b/>
        </w:rPr>
        <w:t>(dále jen „poskytovatel“)</w:t>
      </w:r>
    </w:p>
    <w:p w14:paraId="49FD90C5" w14:textId="77777777" w:rsidR="00D14D3D" w:rsidRDefault="00D14D3D" w:rsidP="00686A77">
      <w:pPr>
        <w:jc w:val="both"/>
      </w:pPr>
    </w:p>
    <w:p w14:paraId="1FA7C0DE" w14:textId="77777777" w:rsidR="00D14D3D" w:rsidRDefault="00D14D3D" w:rsidP="00686A77">
      <w:pPr>
        <w:tabs>
          <w:tab w:val="left" w:pos="2700"/>
          <w:tab w:val="left" w:pos="3060"/>
          <w:tab w:val="center" w:pos="4536"/>
        </w:tabs>
        <w:jc w:val="both"/>
        <w:rPr>
          <w:b/>
        </w:rPr>
      </w:pPr>
      <w:r>
        <w:rPr>
          <w:b/>
        </w:rPr>
        <w:t>a</w:t>
      </w:r>
    </w:p>
    <w:p w14:paraId="019EBC53" w14:textId="77777777" w:rsidR="00D14D3D" w:rsidRDefault="00D14D3D" w:rsidP="00686A77">
      <w:pPr>
        <w:tabs>
          <w:tab w:val="left" w:pos="2700"/>
        </w:tabs>
        <w:spacing w:before="120"/>
        <w:ind w:left="1134" w:hanging="1134"/>
        <w:jc w:val="both"/>
        <w:rPr>
          <w:b/>
        </w:rPr>
      </w:pPr>
      <w:r>
        <w:rPr>
          <w:b/>
        </w:rPr>
        <w:t>narozen:</w:t>
      </w:r>
      <w:r>
        <w:rPr>
          <w:b/>
        </w:rPr>
        <w:tab/>
      </w:r>
    </w:p>
    <w:p w14:paraId="41AB6E0E" w14:textId="77777777" w:rsidR="00D14D3D" w:rsidRDefault="00D14D3D" w:rsidP="00686A77">
      <w:pPr>
        <w:tabs>
          <w:tab w:val="left" w:pos="2700"/>
        </w:tabs>
        <w:ind w:left="1134" w:hanging="1134"/>
        <w:jc w:val="both"/>
        <w:rPr>
          <w:b/>
        </w:rPr>
      </w:pPr>
      <w:r>
        <w:rPr>
          <w:b/>
        </w:rPr>
        <w:t xml:space="preserve">kontaktní adresa: </w:t>
      </w:r>
    </w:p>
    <w:p w14:paraId="68A9E7E0" w14:textId="77777777" w:rsidR="00D14D3D" w:rsidRDefault="00D14D3D" w:rsidP="00686A77">
      <w:pPr>
        <w:tabs>
          <w:tab w:val="left" w:pos="2700"/>
        </w:tabs>
        <w:ind w:left="1134" w:hanging="1134"/>
        <w:jc w:val="both"/>
        <w:rPr>
          <w:b/>
        </w:rPr>
      </w:pPr>
      <w:r>
        <w:rPr>
          <w:b/>
        </w:rPr>
        <w:t>email:</w:t>
      </w:r>
    </w:p>
    <w:p w14:paraId="59316B0B" w14:textId="77777777" w:rsidR="00D14D3D" w:rsidRDefault="00D14D3D" w:rsidP="00686A77">
      <w:pPr>
        <w:tabs>
          <w:tab w:val="left" w:pos="2700"/>
        </w:tabs>
        <w:ind w:left="1134" w:hanging="1134"/>
        <w:jc w:val="both"/>
        <w:rPr>
          <w:b/>
        </w:rPr>
      </w:pPr>
      <w:r>
        <w:rPr>
          <w:b/>
        </w:rPr>
        <w:t>tel.:</w:t>
      </w:r>
      <w:r>
        <w:rPr>
          <w:b/>
        </w:rPr>
        <w:tab/>
      </w:r>
    </w:p>
    <w:p w14:paraId="57E469B3" w14:textId="5835CDFC" w:rsidR="00D14D3D" w:rsidRDefault="00D14D3D" w:rsidP="00686A77">
      <w:pPr>
        <w:jc w:val="both"/>
        <w:rPr>
          <w:b/>
        </w:rPr>
      </w:pPr>
      <w:r>
        <w:rPr>
          <w:b/>
        </w:rPr>
        <w:t>(dále jen</w:t>
      </w:r>
      <w:r w:rsidR="002428B5">
        <w:rPr>
          <w:b/>
        </w:rPr>
        <w:t xml:space="preserve"> </w:t>
      </w:r>
      <w:r>
        <w:rPr>
          <w:b/>
        </w:rPr>
        <w:t>“uživatel“)</w:t>
      </w:r>
    </w:p>
    <w:p w14:paraId="0855B356" w14:textId="77777777" w:rsidR="00D14D3D" w:rsidRDefault="00D14D3D" w:rsidP="00686A77">
      <w:pPr>
        <w:jc w:val="both"/>
      </w:pPr>
    </w:p>
    <w:p w14:paraId="5ACD91A7" w14:textId="77777777" w:rsidR="00D14D3D" w:rsidRDefault="00D14D3D" w:rsidP="00686A77">
      <w:pPr>
        <w:jc w:val="both"/>
      </w:pPr>
      <w:r>
        <w:t>v souladu se zákonem č. 108/2006 Sb., o sociálních službách, vyhláškou Ministerstva práce a sociálních věcí č. 505/2006 Sb., vše v platném znění uzavírají tuto smlouvu:</w:t>
      </w:r>
    </w:p>
    <w:p w14:paraId="1B59A257" w14:textId="77777777" w:rsidR="00D14D3D" w:rsidRDefault="00D14D3D" w:rsidP="00686A77">
      <w:pPr>
        <w:jc w:val="both"/>
      </w:pPr>
    </w:p>
    <w:p w14:paraId="58B5A1F2" w14:textId="77777777" w:rsidR="00D14D3D" w:rsidRDefault="00D14D3D" w:rsidP="00686A77">
      <w:pPr>
        <w:tabs>
          <w:tab w:val="left" w:pos="9345"/>
        </w:tabs>
        <w:jc w:val="center"/>
        <w:rPr>
          <w:b/>
        </w:rPr>
      </w:pPr>
      <w:r>
        <w:rPr>
          <w:b/>
        </w:rPr>
        <w:t>I. Úvodní ustanovení</w:t>
      </w:r>
    </w:p>
    <w:p w14:paraId="4B129F8C" w14:textId="77777777" w:rsidR="005D03FC" w:rsidRDefault="00D14D3D" w:rsidP="005D03FC">
      <w:pPr>
        <w:spacing w:before="120" w:after="240"/>
        <w:jc w:val="both"/>
      </w:pPr>
      <w:r>
        <w:tab/>
        <w:t>Poskytovatelem je zařízením sociálních služeb registrovaným (kým, pod č. j.) ve smyslu zákona č. 108/2006 Sb., o sociálních službách (dále jen „zákon o sociálních službách“).</w:t>
      </w:r>
    </w:p>
    <w:p w14:paraId="247FA783" w14:textId="77777777" w:rsidR="00D14D3D" w:rsidRDefault="00D14D3D" w:rsidP="00686A77">
      <w:pPr>
        <w:tabs>
          <w:tab w:val="left" w:pos="2985"/>
        </w:tabs>
        <w:jc w:val="center"/>
        <w:rPr>
          <w:b/>
        </w:rPr>
      </w:pPr>
      <w:r>
        <w:rPr>
          <w:b/>
        </w:rPr>
        <w:t>II. Předmět a účel smlouvy</w:t>
      </w:r>
    </w:p>
    <w:p w14:paraId="504A0469" w14:textId="77777777" w:rsidR="00D14D3D" w:rsidRDefault="00D14D3D" w:rsidP="00686A77">
      <w:pPr>
        <w:spacing w:before="120"/>
        <w:jc w:val="both"/>
      </w:pPr>
      <w:r>
        <w:tab/>
        <w:t>(1) Předmětem této smlouvy je dohoda o stanovení společného postupu při poskytování pečovatelské služby (dále jen „služba“) poskytovatelem uživateli ve smyslu ustanovení § 40 zákona o sociálních službách, souvisejících ustanovení a příslušných prováděcích předpisů k zákonu o sociálních službách, zejména pak obsah, rozsah a podmínky poskytování této služby, stanovení výše a způsobu úhrady za ní, jakož i práva a povinnosti smluvních stran a některá další souvisejí ujednání.</w:t>
      </w:r>
    </w:p>
    <w:p w14:paraId="42981659" w14:textId="77777777" w:rsidR="00D14D3D" w:rsidRDefault="00D14D3D" w:rsidP="00686A77">
      <w:pPr>
        <w:spacing w:before="120"/>
        <w:ind w:firstLine="709"/>
        <w:jc w:val="both"/>
      </w:pPr>
      <w:r>
        <w:t>(2) Účelem poskytování služby specifikované v odstavci 1 je zajistit uživateli pravidelnou pomoc a podporu, kterou potřebuje vzhledem ke své snížené soběstačnosti, zachování jeho možnosti setrvat v přirozeném domácím prostředí a posilovat jeho soběstačnost.</w:t>
      </w:r>
    </w:p>
    <w:p w14:paraId="5F9E24E1" w14:textId="77777777" w:rsidR="00D14D3D" w:rsidRDefault="00D14D3D" w:rsidP="00686A77">
      <w:pPr>
        <w:spacing w:before="120"/>
        <w:ind w:firstLine="709"/>
        <w:jc w:val="both"/>
      </w:pPr>
      <w:r>
        <w:t xml:space="preserve">(3) V souladu s odstavcem 2 bude služba uvedená v odstavci 1 poskytována uživateli v jeho domácnosti na adrese uvedené </w:t>
      </w:r>
      <w:r w:rsidR="00B77B20">
        <w:t xml:space="preserve">v </w:t>
      </w:r>
      <w:r>
        <w:t>záhlaví smlouvy.</w:t>
      </w:r>
    </w:p>
    <w:p w14:paraId="41AA523F" w14:textId="77777777" w:rsidR="00A0439C" w:rsidRDefault="00A0439C" w:rsidP="00686A77">
      <w:pPr>
        <w:spacing w:before="120"/>
        <w:ind w:firstLine="709"/>
        <w:jc w:val="both"/>
      </w:pPr>
    </w:p>
    <w:p w14:paraId="50F9AFB1" w14:textId="77777777" w:rsidR="00D14D3D" w:rsidRDefault="00D14D3D" w:rsidP="00686A77">
      <w:pPr>
        <w:keepNext/>
        <w:keepLines/>
        <w:spacing w:before="120"/>
        <w:jc w:val="center"/>
        <w:rPr>
          <w:b/>
        </w:rPr>
      </w:pPr>
      <w:r>
        <w:rPr>
          <w:b/>
        </w:rPr>
        <w:lastRenderedPageBreak/>
        <w:t>III. Obsah a rozsah poskytované služby</w:t>
      </w:r>
    </w:p>
    <w:p w14:paraId="15D5FEFB" w14:textId="77777777" w:rsidR="00D14D3D" w:rsidRDefault="00D14D3D" w:rsidP="00686A77">
      <w:pPr>
        <w:spacing w:before="120"/>
        <w:jc w:val="both"/>
      </w:pPr>
      <w:r>
        <w:tab/>
        <w:t>(1) Uživatel má právo žádat poskytovatele o kterýkoliv úkon z těchto základních činností pro poskytování služby, tedy o:</w:t>
      </w:r>
    </w:p>
    <w:p w14:paraId="4DA3A951" w14:textId="77777777" w:rsidR="00D14D3D" w:rsidRDefault="00D14D3D" w:rsidP="00686A77">
      <w:pPr>
        <w:numPr>
          <w:ilvl w:val="0"/>
          <w:numId w:val="1"/>
        </w:numPr>
        <w:spacing w:before="120"/>
        <w:ind w:hanging="436"/>
        <w:jc w:val="both"/>
      </w:pPr>
      <w:r>
        <w:t>pomoc při zvládání běžných úkonů péče o vlastní osobu,</w:t>
      </w:r>
    </w:p>
    <w:p w14:paraId="1AA362DE" w14:textId="77777777" w:rsidR="00D14D3D" w:rsidRDefault="00D14D3D" w:rsidP="00686A77">
      <w:pPr>
        <w:numPr>
          <w:ilvl w:val="0"/>
          <w:numId w:val="1"/>
        </w:numPr>
        <w:spacing w:before="120"/>
        <w:ind w:hanging="436"/>
        <w:jc w:val="both"/>
      </w:pPr>
      <w:r>
        <w:t>pomoc při osobní hygieně nebo poskytnutí podmínek pro osobní hygienu,</w:t>
      </w:r>
    </w:p>
    <w:p w14:paraId="09149B58" w14:textId="77777777" w:rsidR="00D14D3D" w:rsidRDefault="00D14D3D" w:rsidP="00686A77">
      <w:pPr>
        <w:numPr>
          <w:ilvl w:val="0"/>
          <w:numId w:val="1"/>
        </w:numPr>
        <w:spacing w:before="120"/>
        <w:ind w:hanging="436"/>
        <w:jc w:val="both"/>
      </w:pPr>
      <w:r>
        <w:t>poskytnutí stravy nebo pomoc při zajištění stravy,</w:t>
      </w:r>
    </w:p>
    <w:p w14:paraId="76983763" w14:textId="77777777" w:rsidR="00D14D3D" w:rsidRDefault="00D14D3D" w:rsidP="00686A77">
      <w:pPr>
        <w:numPr>
          <w:ilvl w:val="0"/>
          <w:numId w:val="1"/>
        </w:numPr>
        <w:spacing w:before="120"/>
        <w:ind w:hanging="436"/>
        <w:jc w:val="both"/>
      </w:pPr>
      <w:r>
        <w:t xml:space="preserve">pomoc při zajištění chodu domácnosti, </w:t>
      </w:r>
    </w:p>
    <w:p w14:paraId="4891C88D" w14:textId="77777777" w:rsidR="00D14D3D" w:rsidRDefault="00D14D3D" w:rsidP="00686A77">
      <w:pPr>
        <w:numPr>
          <w:ilvl w:val="0"/>
          <w:numId w:val="1"/>
        </w:numPr>
        <w:spacing w:before="120"/>
        <w:ind w:hanging="436"/>
        <w:jc w:val="both"/>
      </w:pPr>
      <w:r>
        <w:t>zprostředkování kontaktu se společenským prostředím.</w:t>
      </w:r>
    </w:p>
    <w:p w14:paraId="1BC79F2B" w14:textId="77777777" w:rsidR="00D14D3D" w:rsidRDefault="00D14D3D" w:rsidP="00686A77">
      <w:pPr>
        <w:spacing w:before="120"/>
        <w:jc w:val="both"/>
      </w:pPr>
      <w:r>
        <w:tab/>
        <w:t>(2) Kromě úkonů základních činností uvedených v odstavci 1 poskytovatel na žádost uživatele provede další úkony k zajištění i jiných fakultativních služeb.</w:t>
      </w:r>
    </w:p>
    <w:p w14:paraId="5431F535" w14:textId="77777777" w:rsidR="00D14D3D" w:rsidRPr="00D7293C" w:rsidRDefault="00D14D3D" w:rsidP="00686A77">
      <w:pPr>
        <w:spacing w:before="120"/>
        <w:ind w:firstLine="708"/>
        <w:jc w:val="both"/>
      </w:pPr>
      <w:r>
        <w:t>(3) Poskytovatel poskytuje uživateli služby v dohodnutém rozsahu, který se uvede v „Plánu individuální péče“ (dále jen „plán péče“)</w:t>
      </w:r>
      <w:r>
        <w:rPr>
          <w:i/>
        </w:rPr>
        <w:t>.</w:t>
      </w:r>
    </w:p>
    <w:p w14:paraId="1B98E220" w14:textId="77777777" w:rsidR="00D14D3D" w:rsidRDefault="00D14D3D" w:rsidP="00686A77">
      <w:pPr>
        <w:spacing w:before="120"/>
        <w:jc w:val="both"/>
      </w:pPr>
      <w:r>
        <w:tab/>
        <w:t>(</w:t>
      </w:r>
      <w:r w:rsidR="00AE48E8">
        <w:t>4</w:t>
      </w:r>
      <w:r>
        <w:t xml:space="preserve">) Poskytovatel konzultuje s uživatelem rozsah a obsah služby a jejích úkonů </w:t>
      </w:r>
      <w:r>
        <w:br/>
        <w:t xml:space="preserve">i průběžně podle potřeb uživatele prostřednictvím pečovatelky; minimálně jednou ročně se s uživatelem setkává pověřený sociální pracovník poskytovatele za účelem plánování služby, při tzv. </w:t>
      </w:r>
      <w:r w:rsidRPr="007A0441">
        <w:t>„</w:t>
      </w:r>
      <w:r>
        <w:t>I</w:t>
      </w:r>
      <w:r w:rsidRPr="007A0441">
        <w:t>ndividuální</w:t>
      </w:r>
      <w:r>
        <w:t xml:space="preserve">m </w:t>
      </w:r>
      <w:r w:rsidRPr="007A0441">
        <w:t>plánování“.</w:t>
      </w:r>
    </w:p>
    <w:p w14:paraId="5327A05E" w14:textId="199B4635" w:rsidR="00D14D3D" w:rsidRDefault="00D14D3D" w:rsidP="00686A77">
      <w:pPr>
        <w:spacing w:before="120"/>
        <w:jc w:val="both"/>
      </w:pPr>
      <w:r>
        <w:tab/>
        <w:t>(</w:t>
      </w:r>
      <w:r w:rsidR="00AE48E8">
        <w:t>5</w:t>
      </w:r>
      <w:r>
        <w:t xml:space="preserve">) Přehled úkonů základních služeb a fakultativních služeb a jejich cena jsou uvedeny v „Seznamu a ceníku </w:t>
      </w:r>
      <w:r w:rsidR="002428B5">
        <w:t>pečovatelské služby</w:t>
      </w:r>
      <w:r>
        <w:t>“, který je nedílnou součástí této smlouvy a tvoří její přílohu č. 2.</w:t>
      </w:r>
    </w:p>
    <w:p w14:paraId="32401F93" w14:textId="77777777" w:rsidR="00D14D3D" w:rsidRDefault="00D14D3D" w:rsidP="00686A77">
      <w:pPr>
        <w:spacing w:before="120"/>
        <w:jc w:val="both"/>
      </w:pPr>
      <w:r>
        <w:tab/>
        <w:t>(</w:t>
      </w:r>
      <w:r w:rsidR="00AE48E8">
        <w:t>6</w:t>
      </w:r>
      <w:r>
        <w:t>) Změnu rozsahu a obsahu poskytované služby a jejích jednotlivých úkonů lze provést na základě požadavku uživatele nebo jeho zástupce (zákonného, smluvního), pokud tomu nebrání provozní možnosti poskytovatele.</w:t>
      </w:r>
    </w:p>
    <w:p w14:paraId="610813AE" w14:textId="77777777" w:rsidR="00D14D3D" w:rsidRDefault="00D14D3D" w:rsidP="00686A77">
      <w:pPr>
        <w:spacing w:before="120"/>
        <w:jc w:val="both"/>
      </w:pPr>
      <w:r>
        <w:tab/>
        <w:t>(</w:t>
      </w:r>
      <w:r w:rsidR="00AE48E8">
        <w:t>7</w:t>
      </w:r>
      <w:r>
        <w:t>) Poskytovatel bere na vědomí, že pokud souběžně s ním pečuje o uživatele jeho rodina, bude s jejími členy vytvářet nezbytné vztahy součinnosti a spolupráce potřebné k efektivní péči o uživatele.</w:t>
      </w:r>
    </w:p>
    <w:p w14:paraId="0DE7ECC8" w14:textId="77777777" w:rsidR="00D14D3D" w:rsidRDefault="00D14D3D" w:rsidP="00686A77">
      <w:pPr>
        <w:jc w:val="both"/>
      </w:pPr>
    </w:p>
    <w:p w14:paraId="15735DB8" w14:textId="77777777" w:rsidR="00D14D3D" w:rsidRDefault="00D14D3D" w:rsidP="00686A77">
      <w:pPr>
        <w:jc w:val="center"/>
        <w:rPr>
          <w:b/>
        </w:rPr>
      </w:pPr>
      <w:r>
        <w:rPr>
          <w:b/>
        </w:rPr>
        <w:t>IV. Doba poskytování služby a její přerušení</w:t>
      </w:r>
    </w:p>
    <w:p w14:paraId="05DF2401" w14:textId="77777777" w:rsidR="00D14D3D" w:rsidRDefault="00D14D3D" w:rsidP="00686A77">
      <w:pPr>
        <w:spacing w:before="120"/>
        <w:jc w:val="both"/>
      </w:pPr>
      <w:r>
        <w:tab/>
      </w:r>
      <w:r w:rsidRPr="00A43A35">
        <w:t>(1) Služb</w:t>
      </w:r>
      <w:r>
        <w:t>a</w:t>
      </w:r>
      <w:r w:rsidRPr="00A43A35">
        <w:t xml:space="preserve"> podle této smlouvy se poskytuj</w:t>
      </w:r>
      <w:r>
        <w:t>e</w:t>
      </w:r>
      <w:r w:rsidRPr="00A43A35">
        <w:t xml:space="preserve"> uživateli po dobu její účinnosti, pokud se strany nedohodnou jinak, např. v případě hospitalizace uživatele, kdy se poskytování služb</w:t>
      </w:r>
      <w:r>
        <w:t>y</w:t>
      </w:r>
      <w:r w:rsidRPr="00A43A35">
        <w:t xml:space="preserve"> přeruší; o přerušení se </w:t>
      </w:r>
      <w:r>
        <w:t xml:space="preserve">smluvní </w:t>
      </w:r>
      <w:r w:rsidRPr="00A43A35">
        <w:t>strany vzájemně informují a vhodným způsobem ho písemně zaznamenají, případně zváží vhodnost nebo nutnost ukončení smluvního vztahu.</w:t>
      </w:r>
      <w:r>
        <w:t xml:space="preserve">    </w:t>
      </w:r>
    </w:p>
    <w:p w14:paraId="5C74EAC4" w14:textId="77777777" w:rsidR="00D14D3D" w:rsidRDefault="00D14D3D" w:rsidP="00686A77">
      <w:pPr>
        <w:spacing w:before="120"/>
        <w:jc w:val="both"/>
      </w:pPr>
      <w:r>
        <w:tab/>
        <w:t xml:space="preserve">(2) Úkony sjednaných služeb se poskytují v časovém rozsahu uvedeném v plánu péče. </w:t>
      </w:r>
    </w:p>
    <w:p w14:paraId="0C5F4815" w14:textId="77777777" w:rsidR="00D14D3D" w:rsidRDefault="00D14D3D" w:rsidP="00686A77">
      <w:pPr>
        <w:spacing w:before="120"/>
        <w:jc w:val="both"/>
        <w:rPr>
          <w:b/>
        </w:rPr>
      </w:pPr>
      <w:r>
        <w:tab/>
      </w:r>
    </w:p>
    <w:p w14:paraId="3E5D102A" w14:textId="77777777" w:rsidR="00D14D3D" w:rsidRPr="00DA740E" w:rsidRDefault="00D14D3D" w:rsidP="00686A77">
      <w:pPr>
        <w:pStyle w:val="Nadpis1"/>
        <w:ind w:left="0" w:right="0"/>
      </w:pPr>
      <w:r w:rsidRPr="00DA740E">
        <w:t>V. Výše úhrady za službu a způsob jejího placení</w:t>
      </w:r>
    </w:p>
    <w:p w14:paraId="1342007D" w14:textId="5AA60B93" w:rsidR="00D24EF3" w:rsidRPr="00DA740E" w:rsidRDefault="00D14D3D" w:rsidP="00686A77">
      <w:pPr>
        <w:widowControl/>
        <w:spacing w:before="120"/>
        <w:jc w:val="both"/>
      </w:pPr>
      <w:r w:rsidRPr="00DA740E">
        <w:tab/>
        <w:t xml:space="preserve">(1) Uživatel je povinen zaplatit úhradu za </w:t>
      </w:r>
      <w:r>
        <w:t xml:space="preserve">úkony poskytnuté péče </w:t>
      </w:r>
      <w:r w:rsidRPr="00DA740E">
        <w:t>zpětně, jedenkrát měsíčně</w:t>
      </w:r>
      <w:r>
        <w:t xml:space="preserve"> ve výši vypočtené na základě cen uvedených v „</w:t>
      </w:r>
      <w:r w:rsidR="002428B5">
        <w:t>Seznamu a ceníku pečovatelské služby</w:t>
      </w:r>
      <w:r>
        <w:t xml:space="preserve">“ (viz příloha č. 2), a to </w:t>
      </w:r>
      <w:r w:rsidRPr="00DA740E">
        <w:t xml:space="preserve">bankovním převodem </w:t>
      </w:r>
      <w:r>
        <w:t xml:space="preserve">nebo poštovní poukázkou </w:t>
      </w:r>
      <w:r w:rsidRPr="00DA740E">
        <w:t>na účet poskytovatele</w:t>
      </w:r>
      <w:r w:rsidR="00D24EF3">
        <w:t xml:space="preserve"> </w:t>
      </w:r>
      <w:r w:rsidR="00B77B20">
        <w:t xml:space="preserve">č. </w:t>
      </w:r>
      <w:r w:rsidR="00822B87" w:rsidRPr="00822B87">
        <w:rPr>
          <w:bCs/>
        </w:rPr>
        <w:t>2274280002/5500</w:t>
      </w:r>
    </w:p>
    <w:p w14:paraId="66197E18" w14:textId="77777777" w:rsidR="00D14D3D" w:rsidRPr="003E18C3" w:rsidRDefault="00D14D3D" w:rsidP="00686A77">
      <w:pPr>
        <w:spacing w:before="120"/>
        <w:ind w:firstLine="708"/>
        <w:jc w:val="both"/>
      </w:pPr>
      <w:r w:rsidRPr="00DA740E">
        <w:t xml:space="preserve">(2) Platba </w:t>
      </w:r>
      <w:r>
        <w:t xml:space="preserve">podle odstavce 1 </w:t>
      </w:r>
      <w:r w:rsidRPr="00DA740E">
        <w:t xml:space="preserve">bude provedena na základě faktury doručené poskytovatelem </w:t>
      </w:r>
      <w:r>
        <w:t xml:space="preserve">společně s vyúčtováním služeb </w:t>
      </w:r>
      <w:r w:rsidRPr="00DA740E">
        <w:t>mailem, poštou</w:t>
      </w:r>
      <w:r>
        <w:t xml:space="preserve"> nebo</w:t>
      </w:r>
      <w:r w:rsidRPr="00DA740E">
        <w:t xml:space="preserve"> osobně na </w:t>
      </w:r>
      <w:r>
        <w:t xml:space="preserve">příslušnou </w:t>
      </w:r>
      <w:r w:rsidRPr="00DA740E">
        <w:t>adresu</w:t>
      </w:r>
      <w:r>
        <w:t xml:space="preserve"> uvedenou v záhlaví smlouvy,</w:t>
      </w:r>
      <w:r w:rsidRPr="00DA740E">
        <w:t xml:space="preserve"> přičemž číslo faktury bude současně variabilním symbolem příslušné konkrétní platby</w:t>
      </w:r>
      <w:r>
        <w:t>.</w:t>
      </w:r>
      <w:r w:rsidRPr="00DA740E">
        <w:t xml:space="preserve"> </w:t>
      </w:r>
    </w:p>
    <w:p w14:paraId="62DD2BE8" w14:textId="107DE4E7" w:rsidR="00D14D3D" w:rsidRDefault="00D14D3D" w:rsidP="00686A77">
      <w:pPr>
        <w:spacing w:before="120"/>
        <w:jc w:val="both"/>
      </w:pPr>
      <w:r>
        <w:lastRenderedPageBreak/>
        <w:tab/>
        <w:t>(3) Poskytovatel vyúčtuje a uživatel uhradí službu poskytnutou podle této smlouvy za kalendářní měsíc na základě druhu úkonů, jejich počtu a/nebo doby jejich trvání. Druhy úkonů, jejich počet a dobu jejich trvání (počet hodin a minut) eviduje poskytovatel v „</w:t>
      </w:r>
      <w:r w:rsidR="005B54BE">
        <w:t>Záznamovém archu“</w:t>
      </w:r>
      <w:r>
        <w:t xml:space="preserve">, a jejich správnost uživatel, jeho zástupce nebo jím určená blízká osoba </w:t>
      </w:r>
      <w:r w:rsidR="00093359">
        <w:t xml:space="preserve">stvrzuje </w:t>
      </w:r>
      <w:r>
        <w:t xml:space="preserve">svým podpisem. </w:t>
      </w:r>
    </w:p>
    <w:p w14:paraId="59EA5732" w14:textId="77777777" w:rsidR="00D14D3D" w:rsidRDefault="00D14D3D" w:rsidP="00686A77">
      <w:pPr>
        <w:spacing w:before="120"/>
        <w:ind w:firstLine="708"/>
        <w:jc w:val="both"/>
      </w:pPr>
      <w:r>
        <w:t>(3) Poskytovatel zašle nebo předloží uživateli písemné vyúčtování úhrady podle předchozích odstavců za příslušný kalendářní měsíc nejpozději do 15. dne následujícího měsíce.</w:t>
      </w:r>
    </w:p>
    <w:p w14:paraId="0E1FF2EE" w14:textId="77777777" w:rsidR="00D14D3D" w:rsidRDefault="00D14D3D" w:rsidP="00686A77">
      <w:pPr>
        <w:spacing w:before="120"/>
        <w:jc w:val="both"/>
      </w:pPr>
      <w:r>
        <w:tab/>
        <w:t>(4) Vyúčtované úkony služby se uživatel zavazuje zaplatit nejpozději do 30. dne měsíce následujícím po měsíci, ve kterém byly poskytnuty</w:t>
      </w:r>
      <w:r w:rsidR="00A95E9F">
        <w:t>.</w:t>
      </w:r>
    </w:p>
    <w:p w14:paraId="7AB75F29" w14:textId="7F6C5EF3" w:rsidR="00D14D3D" w:rsidRDefault="00D14D3D" w:rsidP="00686A77">
      <w:pPr>
        <w:spacing w:before="120"/>
        <w:jc w:val="both"/>
      </w:pPr>
      <w:r w:rsidRPr="00EE28D9">
        <w:rPr>
          <w:b/>
        </w:rPr>
        <w:tab/>
      </w:r>
      <w:r>
        <w:t xml:space="preserve">(6) </w:t>
      </w:r>
      <w:r w:rsidR="00A87E78">
        <w:t>U</w:t>
      </w:r>
      <w:r>
        <w:t xml:space="preserve">živatel </w:t>
      </w:r>
      <w:r w:rsidR="00A87E78">
        <w:t xml:space="preserve">je povinen </w:t>
      </w:r>
      <w:r>
        <w:t>ozn</w:t>
      </w:r>
      <w:r w:rsidR="00A87E78">
        <w:t>ámit</w:t>
      </w:r>
      <w:r>
        <w:t xml:space="preserve"> předem odhlášení konkrétního úkonu nebo úkonů služby telefonicky, písemně nebo vzkazem </w:t>
      </w:r>
      <w:r w:rsidR="00EE5C2F">
        <w:t xml:space="preserve">a to </w:t>
      </w:r>
      <w:r>
        <w:t>nejpozději den předem do 20:00 hod</w:t>
      </w:r>
      <w:r w:rsidR="00D24EF3">
        <w:t>.</w:t>
      </w:r>
    </w:p>
    <w:p w14:paraId="67CAABC4" w14:textId="77777777" w:rsidR="00D14D3D" w:rsidRDefault="00D14D3D" w:rsidP="00686A77">
      <w:pPr>
        <w:spacing w:before="120"/>
        <w:ind w:firstLine="708"/>
        <w:jc w:val="both"/>
      </w:pPr>
      <w:r>
        <w:t xml:space="preserve">(7) Poskytovatel si vymezuje právo na úpravu výše úhrad v důsledku schválení jejich změn Ministerstvem práce a sociálních věcí obecně závazným právním předpisem nebo v důsledku poskytovatelem valorizované kalkulace nutných nákladů fakultativních činností služby. </w:t>
      </w:r>
    </w:p>
    <w:p w14:paraId="652C726A" w14:textId="77777777" w:rsidR="00D14D3D" w:rsidRDefault="00D14D3D" w:rsidP="00686A77">
      <w:pPr>
        <w:spacing w:before="120"/>
        <w:ind w:firstLine="708"/>
        <w:jc w:val="both"/>
      </w:pPr>
      <w:r>
        <w:t>(8) O změnách výše úhrad je poskytovatel povinen uživatele informovat nejméně jeden měsíc předem, přičemž změna výše úhrad se vždy provede formou písemného dodatku k této smlouvě; tím není dotčeno právo uživatele takovou službu změnit či odmítnout.</w:t>
      </w:r>
    </w:p>
    <w:p w14:paraId="752E4224" w14:textId="77777777" w:rsidR="00D14D3D" w:rsidRDefault="00D14D3D" w:rsidP="00686A77">
      <w:pPr>
        <w:spacing w:before="120"/>
        <w:ind w:firstLine="708"/>
        <w:jc w:val="both"/>
      </w:pPr>
    </w:p>
    <w:p w14:paraId="0AAC6607" w14:textId="77777777" w:rsidR="00D14D3D" w:rsidRDefault="00D14D3D" w:rsidP="00686A77">
      <w:pPr>
        <w:jc w:val="center"/>
        <w:rPr>
          <w:b/>
        </w:rPr>
      </w:pPr>
      <w:r>
        <w:rPr>
          <w:b/>
        </w:rPr>
        <w:t>VI. Další práva a povinnosti smluvních stran</w:t>
      </w:r>
    </w:p>
    <w:p w14:paraId="12D2D344" w14:textId="77777777" w:rsidR="00D14D3D" w:rsidRDefault="00D14D3D" w:rsidP="00686A77">
      <w:pPr>
        <w:spacing w:before="120"/>
        <w:jc w:val="both"/>
      </w:pPr>
      <w:r>
        <w:tab/>
        <w:t xml:space="preserve">(1) Poskytovatel </w:t>
      </w:r>
    </w:p>
    <w:p w14:paraId="3CFF9E70" w14:textId="77777777" w:rsidR="00D14D3D" w:rsidRDefault="00D14D3D" w:rsidP="00686A77">
      <w:pPr>
        <w:spacing w:before="120"/>
        <w:ind w:left="425" w:hanging="425"/>
        <w:jc w:val="both"/>
      </w:pPr>
      <w:r>
        <w:t>a)</w:t>
      </w:r>
      <w:r>
        <w:tab/>
        <w:t>poskytne uživateli sjednanou službu v souladu s příslušnými právními předpisy, zejména se zákonem o sociálních službách ve smyslu příslušných prováděcích předpisů a při poskytování bude uplatňovat „Standardy kvality sociálních služeb“ dle vyhlášky Ministerstva práce a sociálních věcí č. 505/2006 Sb.,</w:t>
      </w:r>
    </w:p>
    <w:p w14:paraId="356DF426" w14:textId="77777777" w:rsidR="00D14D3D" w:rsidRDefault="00D14D3D" w:rsidP="00686A77">
      <w:pPr>
        <w:spacing w:before="120"/>
        <w:ind w:left="425" w:hanging="425"/>
        <w:jc w:val="both"/>
      </w:pPr>
      <w:r>
        <w:t>b)</w:t>
      </w:r>
      <w:r>
        <w:tab/>
        <w:t>předloží, v případě změny obecně závazného právního předpisu, která vyžaduje úpravu smlouvy, návrh takové úpravy uživateli, přičemž uživatel bez zbytečného prodlení návrh přijme nebo ho s potřebným odůvodněním odmítne,</w:t>
      </w:r>
    </w:p>
    <w:p w14:paraId="563C17E4" w14:textId="77777777" w:rsidR="00D14D3D" w:rsidRDefault="00D14D3D" w:rsidP="00686A77">
      <w:pPr>
        <w:spacing w:before="120"/>
        <w:ind w:left="425" w:hanging="425"/>
        <w:jc w:val="both"/>
      </w:pPr>
      <w:r>
        <w:t>c)</w:t>
      </w:r>
      <w:r>
        <w:tab/>
        <w:t>je oprávněn domáhat se úhrady dlužné částky, včetně náhrady škody, která mu jednáním uživatele vznikla, a to všemi právně dostupnými prostředky.</w:t>
      </w:r>
    </w:p>
    <w:p w14:paraId="5A6D679C" w14:textId="77777777" w:rsidR="00D14D3D" w:rsidRDefault="00D14D3D" w:rsidP="00686A77">
      <w:pPr>
        <w:spacing w:before="120"/>
        <w:jc w:val="both"/>
      </w:pPr>
      <w:r>
        <w:tab/>
      </w:r>
    </w:p>
    <w:p w14:paraId="322CA716" w14:textId="77777777" w:rsidR="00D14D3D" w:rsidRDefault="00D14D3D" w:rsidP="00686A77">
      <w:pPr>
        <w:spacing w:before="120"/>
        <w:ind w:firstLine="708"/>
        <w:jc w:val="both"/>
      </w:pPr>
      <w:r>
        <w:t xml:space="preserve">(2) Uživatel </w:t>
      </w:r>
    </w:p>
    <w:p w14:paraId="7612C18B" w14:textId="36B8AF5C" w:rsidR="00D14D3D" w:rsidRDefault="00D14D3D" w:rsidP="00686A77">
      <w:pPr>
        <w:spacing w:before="120"/>
        <w:ind w:left="425" w:hanging="425"/>
        <w:jc w:val="both"/>
      </w:pPr>
      <w:r>
        <w:t>a)</w:t>
      </w:r>
      <w:r>
        <w:tab/>
        <w:t>se zavazuje dodržovat „</w:t>
      </w:r>
      <w:r w:rsidR="00815550" w:rsidRPr="00815550">
        <w:t>Vnitřní pravidla pro poskytování pečovatelské služby</w:t>
      </w:r>
      <w:r>
        <w:t>“ která tvoří přílohu č. 1 této smlouvy (dále jen „</w:t>
      </w:r>
      <w:r w:rsidR="00815550">
        <w:t>Vnitřní pravidla</w:t>
      </w:r>
      <w:r>
        <w:t>“) a prohlašuje, že s nimi byl seznámen, stejně jako s</w:t>
      </w:r>
      <w:r w:rsidR="00D24EF3">
        <w:t xml:space="preserve"> </w:t>
      </w:r>
      <w:r>
        <w:t>„Plánem individuální péče</w:t>
      </w:r>
      <w:r w:rsidR="0085674B">
        <w:t>“</w:t>
      </w:r>
      <w:r>
        <w:t xml:space="preserve"> a že jim rozuměl, </w:t>
      </w:r>
    </w:p>
    <w:p w14:paraId="4897E76F" w14:textId="77777777" w:rsidR="00D14D3D" w:rsidRDefault="00D14D3D" w:rsidP="00686A77">
      <w:pPr>
        <w:spacing w:before="120"/>
        <w:ind w:left="425" w:hanging="425"/>
        <w:jc w:val="both"/>
      </w:pPr>
      <w:r>
        <w:t>b)</w:t>
      </w:r>
      <w:r>
        <w:tab/>
      </w:r>
      <w:r w:rsidRPr="0092005A">
        <w:t>není oprávněn postoupit práva a povinnosti plynoucí z této smlouvy na třetí osobu.</w:t>
      </w:r>
    </w:p>
    <w:p w14:paraId="06966392" w14:textId="77777777" w:rsidR="00A95E9F" w:rsidRDefault="00A95E9F" w:rsidP="00686A77">
      <w:pPr>
        <w:spacing w:before="120"/>
        <w:ind w:left="425" w:hanging="425"/>
        <w:jc w:val="both"/>
      </w:pPr>
    </w:p>
    <w:p w14:paraId="52768E23" w14:textId="77777777" w:rsidR="00D14D3D" w:rsidRDefault="00D14D3D" w:rsidP="00686A77">
      <w:pPr>
        <w:jc w:val="center"/>
        <w:rPr>
          <w:b/>
        </w:rPr>
      </w:pPr>
      <w:r>
        <w:rPr>
          <w:b/>
        </w:rPr>
        <w:t>VII. Ochrana osobních údajů a povinnost mlčenlivosti</w:t>
      </w:r>
    </w:p>
    <w:p w14:paraId="2937B41A" w14:textId="77777777" w:rsidR="005A5192" w:rsidRDefault="005A5192" w:rsidP="00686A77">
      <w:pPr>
        <w:spacing w:before="120"/>
        <w:ind w:firstLine="709"/>
        <w:jc w:val="both"/>
      </w:pPr>
      <w:r>
        <w:t>(1) Poskytovatel bude v souladu s Nařízením Evropského parlamentu a Rady (EU) č. 2016/679 o ochraně fyzických osob v souvislosti se zpracováním osobních údajů a volném pohybu těchto údajů (dále jen GDPR) zpracovávat</w:t>
      </w:r>
      <w:r w:rsidRPr="00D20E8B">
        <w:t xml:space="preserve"> </w:t>
      </w:r>
      <w:r>
        <w:t>klientovy</w:t>
      </w:r>
      <w:r w:rsidRPr="00D20E8B">
        <w:t xml:space="preserve"> osobní </w:t>
      </w:r>
      <w:r>
        <w:t>údaje výhradně v rozsahu potřebném pro zajištěním služby podle této smlouvy</w:t>
      </w:r>
      <w:r w:rsidRPr="00D20E8B">
        <w:t xml:space="preserve"> </w:t>
      </w:r>
      <w:r>
        <w:t xml:space="preserve">a </w:t>
      </w:r>
      <w:r w:rsidRPr="00D20E8B">
        <w:t>v souladu s</w:t>
      </w:r>
      <w:r>
        <w:t xml:space="preserve"> </w:t>
      </w:r>
      <w:r w:rsidRPr="00D20E8B">
        <w:t xml:space="preserve">tímto </w:t>
      </w:r>
      <w:r>
        <w:t xml:space="preserve">nařízením a zákonem </w:t>
      </w:r>
      <w:r>
        <w:lastRenderedPageBreak/>
        <w:t>č. 108/2006 Sb.,</w:t>
      </w:r>
      <w:r w:rsidR="00686A77">
        <w:t xml:space="preserve"> </w:t>
      </w:r>
      <w:r>
        <w:t xml:space="preserve">o Sociálních službách. Osobní údaje klienta bude poskytovatel chránit zejména před zneužitím a před neoprávněnými osobami v souladu s výše jmenovaným nařízením a zákonem. </w:t>
      </w:r>
    </w:p>
    <w:p w14:paraId="590505B0" w14:textId="77777777" w:rsidR="005A5192" w:rsidRDefault="00686A77" w:rsidP="00686A77">
      <w:pPr>
        <w:spacing w:before="120"/>
        <w:ind w:firstLine="709"/>
        <w:jc w:val="both"/>
      </w:pPr>
      <w:r>
        <w:t>(</w:t>
      </w:r>
      <w:r w:rsidR="005A5192">
        <w:t>2) Všichni zaměstnanci poskytovatele budou v souladu s nařízením GDPR a zákonem 108/2006 zachovávat mlčenlivost o skutečnostech, o nichž se dozvěděli v souvislosti s poskytováním služby uživateli.</w:t>
      </w:r>
    </w:p>
    <w:p w14:paraId="30B80C47" w14:textId="77777777" w:rsidR="005A5192" w:rsidRPr="004D3B82" w:rsidRDefault="005A5192" w:rsidP="00686A77">
      <w:pPr>
        <w:spacing w:before="120"/>
        <w:ind w:firstLine="709"/>
        <w:jc w:val="both"/>
      </w:pPr>
      <w:r>
        <w:t>(3) Klient má právo nahlížet do osobní dokumentace, pořizovat si její výpisy nebo kopie, kterou o něm vede poskytovatel. Při poskytování péče budeme zpracovávat některé Vaše osobní údaje. Dle nařízení GDPR  budou vaše data chráněna proti zneužití a nebudou předány jiným osobám ani organizacím či použity k jiným účelům než je poskytnutí s Vámi dohodnuté služby v souladu se zákonem 108/2006.</w:t>
      </w:r>
    </w:p>
    <w:p w14:paraId="1FBBC361" w14:textId="77777777" w:rsidR="00D14D3D" w:rsidRDefault="00D14D3D" w:rsidP="00686A77">
      <w:pPr>
        <w:spacing w:before="120"/>
        <w:jc w:val="both"/>
      </w:pPr>
    </w:p>
    <w:p w14:paraId="014333F0" w14:textId="77777777" w:rsidR="00D14D3D" w:rsidRDefault="00D14D3D" w:rsidP="00686A77">
      <w:pPr>
        <w:jc w:val="center"/>
        <w:rPr>
          <w:b/>
        </w:rPr>
      </w:pPr>
      <w:r>
        <w:rPr>
          <w:b/>
        </w:rPr>
        <w:t>VIII. Stížnosti a pochvaly</w:t>
      </w:r>
    </w:p>
    <w:p w14:paraId="0A2C2D8C" w14:textId="722D283A" w:rsidR="00D14D3D" w:rsidRDefault="00D14D3D" w:rsidP="00686A77">
      <w:pPr>
        <w:spacing w:before="120"/>
        <w:jc w:val="both"/>
      </w:pPr>
      <w:r>
        <w:tab/>
        <w:t>Případnou stížnost na kvalitu služby podává uživatel nebo jeho zástupce písemnou formou na adresu nebo emailovou adresu poskytovatele uvedenou v záhlaví smlouvy.</w:t>
      </w:r>
      <w:r>
        <w:br/>
        <w:t>Poskytovatel stížnost řádně zaeviduje a vyřídí ji do 30 dnů ode dne jejího doručení. Tuto lhůtu lze překročit jen výjimečně, přičemž důvody jejího nedodržení musí být stěžujícímu včas sděleny. O způsobu vyřízení stížnosti vyrozumí poskytovatel stěžujícího formou písemn</w:t>
      </w:r>
      <w:r w:rsidR="00820D3E">
        <w:t>é</w:t>
      </w:r>
      <w:r>
        <w:t xml:space="preserve"> zprávy. Pochvaly lze zapsat přes webové stránky.</w:t>
      </w:r>
    </w:p>
    <w:p w14:paraId="5BDBFF8B" w14:textId="77777777" w:rsidR="00D14D3D" w:rsidRDefault="00D14D3D" w:rsidP="00686A77">
      <w:pPr>
        <w:jc w:val="both"/>
      </w:pPr>
    </w:p>
    <w:p w14:paraId="21E758DE" w14:textId="77777777" w:rsidR="00D14D3D" w:rsidRDefault="00D14D3D" w:rsidP="00686A77">
      <w:pPr>
        <w:jc w:val="center"/>
        <w:rPr>
          <w:b/>
        </w:rPr>
      </w:pPr>
      <w:r w:rsidRPr="00D20E8B">
        <w:rPr>
          <w:b/>
        </w:rPr>
        <w:t>IX. Ukončení poskytování sociální služby</w:t>
      </w:r>
    </w:p>
    <w:p w14:paraId="434904E1" w14:textId="77777777" w:rsidR="00D14D3D" w:rsidRDefault="00D14D3D" w:rsidP="00686A77">
      <w:pPr>
        <w:spacing w:before="120"/>
        <w:jc w:val="both"/>
      </w:pPr>
      <w:r>
        <w:tab/>
        <w:t>(1) Uživatel je oprávněn ukončit poskytování služby i bez udání důvodů.</w:t>
      </w:r>
    </w:p>
    <w:p w14:paraId="634D0979" w14:textId="77777777" w:rsidR="00D14D3D" w:rsidRDefault="00D14D3D" w:rsidP="00686A77">
      <w:pPr>
        <w:spacing w:before="120"/>
        <w:jc w:val="both"/>
      </w:pPr>
      <w:r>
        <w:tab/>
        <w:t xml:space="preserve">(2) Poskytovatel je oprávněn ukončit poskytování služby v případě, kdy uživatel </w:t>
      </w:r>
    </w:p>
    <w:p w14:paraId="1D7149B7" w14:textId="77777777" w:rsidR="00D14D3D" w:rsidRDefault="00D14D3D" w:rsidP="00686A77">
      <w:pPr>
        <w:spacing w:before="120"/>
        <w:ind w:left="426" w:hanging="426"/>
        <w:jc w:val="both"/>
      </w:pPr>
      <w:r>
        <w:t>a)</w:t>
      </w:r>
      <w:r>
        <w:tab/>
        <w:t>opakovaně hrubě porušuje své povinnosti vyplývající ze smlouvy a vnitřních předpisů poskytovatele, přičemž se za hrubé porušení smlouvy považuje zejména nezaplacení úhrady za poskytnuté sociální služby za dobu delší než jeden měsíc od obdržení vyúčtování, přestože byl na to uživatel opakovaně písemně upomínán,</w:t>
      </w:r>
    </w:p>
    <w:p w14:paraId="1E25B465" w14:textId="77777777" w:rsidR="00D14D3D" w:rsidRDefault="00D14D3D" w:rsidP="00686A77">
      <w:pPr>
        <w:spacing w:before="120"/>
        <w:ind w:left="426" w:hanging="426"/>
        <w:jc w:val="both"/>
      </w:pPr>
      <w:r>
        <w:t>b)</w:t>
      </w:r>
      <w:r>
        <w:tab/>
        <w:t>nedodržuje smluvně dojednané podmínky péče (čas, přístup do bytu, zajištění domácích zvířat a slušné chování),</w:t>
      </w:r>
    </w:p>
    <w:p w14:paraId="27864209" w14:textId="77777777" w:rsidR="00D14D3D" w:rsidRDefault="00D14D3D" w:rsidP="00686A77">
      <w:pPr>
        <w:spacing w:before="120"/>
        <w:ind w:left="426" w:hanging="426"/>
        <w:jc w:val="both"/>
      </w:pPr>
      <w:r>
        <w:t>c)</w:t>
      </w:r>
      <w:r>
        <w:tab/>
        <w:t>se chová k zaměstnanci poskytovatele způsobem, jehož záměr nebo důsledek vede ke snížení jeho důstojnosti nebo vytváří nepřátelské, ponižující nebo zneklidňující prostředí,</w:t>
      </w:r>
    </w:p>
    <w:p w14:paraId="64A027B6" w14:textId="1F06E498" w:rsidR="00D14D3D" w:rsidRDefault="00D14D3D" w:rsidP="00686A77">
      <w:pPr>
        <w:spacing w:before="120"/>
        <w:ind w:left="426" w:hanging="426"/>
        <w:jc w:val="both"/>
      </w:pPr>
      <w:r>
        <w:t>d)</w:t>
      </w:r>
      <w:r>
        <w:tab/>
        <w:t xml:space="preserve">nevyužívá služeb poskytovatele po dobu </w:t>
      </w:r>
      <w:r w:rsidR="00D52A11">
        <w:t>1</w:t>
      </w:r>
      <w:r>
        <w:t xml:space="preserve"> měsíc</w:t>
      </w:r>
      <w:r w:rsidR="00D52A11">
        <w:t>e</w:t>
      </w:r>
      <w:r>
        <w:t xml:space="preserve"> a delší,</w:t>
      </w:r>
    </w:p>
    <w:p w14:paraId="6F206627" w14:textId="77777777" w:rsidR="00D14D3D" w:rsidRDefault="00D14D3D" w:rsidP="00686A77">
      <w:pPr>
        <w:spacing w:before="120"/>
        <w:ind w:left="426" w:hanging="426"/>
        <w:jc w:val="both"/>
      </w:pPr>
      <w:r>
        <w:t>e)</w:t>
      </w:r>
      <w:r>
        <w:tab/>
        <w:t>onemocní závažným infekčním nebo duševním onemocněním, které by mohlo ohrozit zdraví zaměstnanců poskytovatele,</w:t>
      </w:r>
    </w:p>
    <w:p w14:paraId="48FBDBBB" w14:textId="77777777" w:rsidR="00D14D3D" w:rsidRDefault="00D14D3D" w:rsidP="00686A77">
      <w:pPr>
        <w:spacing w:before="120"/>
        <w:ind w:left="426" w:hanging="426"/>
        <w:jc w:val="both"/>
      </w:pPr>
      <w:r>
        <w:t>f)</w:t>
      </w:r>
      <w:r>
        <w:tab/>
        <w:t>potřebuje a požaduje v důsledku změny jeho zdravotního stavu služby, které poskytovatel neposkytuje nebo je není oprávněn v daném případě poskytnout.</w:t>
      </w:r>
    </w:p>
    <w:p w14:paraId="01296EA0" w14:textId="77777777" w:rsidR="00D14D3D" w:rsidRDefault="00D14D3D" w:rsidP="00686A77">
      <w:pPr>
        <w:spacing w:before="120"/>
        <w:ind w:left="426" w:hanging="426"/>
        <w:jc w:val="both"/>
      </w:pPr>
      <w:r>
        <w:t>g)</w:t>
      </w:r>
      <w:r>
        <w:tab/>
        <w:t>uživatel zatajil poskytovateli důležité informace o svém zdravotním stavu, které by jinak vedli poskytovatele k odmítnutí uzavřít smlouvu, např. z důvodu nesplnění podmínek stanovených pro cílovou skupinu poskytovatele.</w:t>
      </w:r>
    </w:p>
    <w:p w14:paraId="38788D91" w14:textId="77777777" w:rsidR="00283276" w:rsidRDefault="00283276" w:rsidP="005B54BE">
      <w:pPr>
        <w:rPr>
          <w:b/>
        </w:rPr>
      </w:pPr>
    </w:p>
    <w:p w14:paraId="0A928229" w14:textId="77777777" w:rsidR="00020E05" w:rsidRDefault="00020E05" w:rsidP="005B54BE">
      <w:pPr>
        <w:rPr>
          <w:b/>
        </w:rPr>
      </w:pPr>
    </w:p>
    <w:p w14:paraId="3344A9D4" w14:textId="77777777" w:rsidR="00020E05" w:rsidRDefault="00020E05" w:rsidP="005B54BE">
      <w:pPr>
        <w:rPr>
          <w:b/>
        </w:rPr>
      </w:pPr>
    </w:p>
    <w:p w14:paraId="22E395F7" w14:textId="77777777" w:rsidR="00020E05" w:rsidRDefault="00020E05" w:rsidP="005B54BE">
      <w:pPr>
        <w:rPr>
          <w:b/>
        </w:rPr>
      </w:pPr>
    </w:p>
    <w:p w14:paraId="748E9D70" w14:textId="77777777" w:rsidR="00020E05" w:rsidRDefault="00020E05" w:rsidP="005B54BE">
      <w:pPr>
        <w:rPr>
          <w:b/>
        </w:rPr>
      </w:pPr>
    </w:p>
    <w:p w14:paraId="784332BA" w14:textId="77777777" w:rsidR="00EE5C2F" w:rsidRDefault="00EE5C2F" w:rsidP="005B54BE">
      <w:pPr>
        <w:rPr>
          <w:b/>
        </w:rPr>
      </w:pPr>
    </w:p>
    <w:p w14:paraId="7D1252A5" w14:textId="763B6A92" w:rsidR="00D14D3D" w:rsidRDefault="00D14D3D" w:rsidP="00020E05">
      <w:pPr>
        <w:jc w:val="center"/>
        <w:rPr>
          <w:b/>
        </w:rPr>
      </w:pPr>
      <w:r>
        <w:rPr>
          <w:b/>
        </w:rPr>
        <w:lastRenderedPageBreak/>
        <w:t>X. Závěrečná ustanovení a účinnost</w:t>
      </w:r>
    </w:p>
    <w:p w14:paraId="42F98558" w14:textId="77777777" w:rsidR="00D14D3D" w:rsidRDefault="00D14D3D" w:rsidP="00686A77">
      <w:pPr>
        <w:spacing w:before="120"/>
        <w:ind w:firstLine="709"/>
        <w:jc w:val="both"/>
      </w:pPr>
      <w:r w:rsidRPr="009A0436">
        <w:t>(1) Smlouva se uzavírá na dobu neurčitou a lze ji</w:t>
      </w:r>
      <w:r>
        <w:t xml:space="preserve"> ukončit písemnou dohodou smluvních stran</w:t>
      </w:r>
      <w:r w:rsidRPr="009A0436">
        <w:t xml:space="preserve"> nebo písemnou výpovědí jedné ze </w:t>
      </w:r>
      <w:r>
        <w:t xml:space="preserve">smluvních </w:t>
      </w:r>
      <w:r w:rsidRPr="009A0436">
        <w:t xml:space="preserve">stran, </w:t>
      </w:r>
      <w:r>
        <w:t>přičemž</w:t>
      </w:r>
      <w:r w:rsidRPr="009A0436">
        <w:t xml:space="preserve"> výpovědní doba je </w:t>
      </w:r>
    </w:p>
    <w:p w14:paraId="797D4F1E" w14:textId="77777777" w:rsidR="00D14D3D" w:rsidRDefault="00D14D3D" w:rsidP="00686A77">
      <w:pPr>
        <w:spacing w:before="120"/>
        <w:ind w:left="425" w:hanging="425"/>
        <w:jc w:val="both"/>
      </w:pPr>
      <w:r>
        <w:t>a) sedm</w:t>
      </w:r>
      <w:r w:rsidRPr="009A0436">
        <w:t xml:space="preserve"> dnů </w:t>
      </w:r>
      <w:r>
        <w:t xml:space="preserve">pro poskytovatele, </w:t>
      </w:r>
    </w:p>
    <w:p w14:paraId="57511D0B" w14:textId="77777777" w:rsidR="00D14D3D" w:rsidRDefault="00D14D3D" w:rsidP="00686A77">
      <w:pPr>
        <w:spacing w:before="120"/>
        <w:ind w:left="425" w:hanging="425"/>
        <w:jc w:val="both"/>
      </w:pPr>
      <w:r>
        <w:t xml:space="preserve">b) dva dny pro uživatele </w:t>
      </w:r>
    </w:p>
    <w:p w14:paraId="5DD4259B" w14:textId="77777777" w:rsidR="00D14D3D" w:rsidRDefault="00D14D3D" w:rsidP="00686A77">
      <w:pPr>
        <w:spacing w:before="120"/>
        <w:jc w:val="both"/>
      </w:pPr>
      <w:r>
        <w:t>a</w:t>
      </w:r>
      <w:r w:rsidRPr="009A0436">
        <w:t xml:space="preserve"> počíná běžet prvním dnem následujícím po dni doručení výpovědi druhé </w:t>
      </w:r>
      <w:r>
        <w:t xml:space="preserve">smluvní </w:t>
      </w:r>
      <w:r w:rsidRPr="009A0436">
        <w:t>straně</w:t>
      </w:r>
      <w:r>
        <w:t>;</w:t>
      </w:r>
      <w:r w:rsidRPr="009A0436">
        <w:t xml:space="preserve"> </w:t>
      </w:r>
      <w:r>
        <w:t xml:space="preserve">výpovědní důvody jsou uvedeny v článku IX. </w:t>
      </w:r>
    </w:p>
    <w:p w14:paraId="2EB399C1" w14:textId="77777777" w:rsidR="00D14D3D" w:rsidRDefault="00D14D3D" w:rsidP="00686A77">
      <w:pPr>
        <w:spacing w:before="120"/>
        <w:ind w:firstLine="709"/>
        <w:jc w:val="both"/>
      </w:pPr>
      <w:r>
        <w:t>(2) Smluvní vztah zaniká smrtí uživatele nebo zánikem poskytovatele.</w:t>
      </w:r>
    </w:p>
    <w:p w14:paraId="3B1E50EA" w14:textId="36C5D876" w:rsidR="00D14D3D" w:rsidRDefault="00D14D3D" w:rsidP="00686A77">
      <w:pPr>
        <w:spacing w:before="120"/>
        <w:ind w:firstLine="709"/>
        <w:jc w:val="both"/>
      </w:pPr>
      <w:r>
        <w:t>(3) Nedílnou součástí smlouvy a jejími přílohami jsou „</w:t>
      </w:r>
      <w:r w:rsidR="00EE5C2F" w:rsidRPr="00EE5C2F">
        <w:t>Vnitřní pravidla pro poskytování pečovatelské služby</w:t>
      </w:r>
      <w:r>
        <w:t xml:space="preserve">“, „Seznam a ceník </w:t>
      </w:r>
      <w:r w:rsidR="00815550">
        <w:t>pečovatelských úkonů</w:t>
      </w:r>
      <w:r>
        <w:t>“ a „</w:t>
      </w:r>
      <w:r w:rsidR="00EE5C2F">
        <w:t>Plán individuální péče</w:t>
      </w:r>
      <w:r>
        <w:t>“.</w:t>
      </w:r>
    </w:p>
    <w:p w14:paraId="1512E5A5" w14:textId="77777777" w:rsidR="00D14D3D" w:rsidRDefault="00D14D3D" w:rsidP="00686A77">
      <w:pPr>
        <w:spacing w:before="120"/>
        <w:ind w:firstLine="709"/>
        <w:jc w:val="both"/>
      </w:pPr>
      <w:r>
        <w:t xml:space="preserve">(4) Další bližší specifikaci poskytované služby upravuje smluvními stranami odsouhlasený písemný „Plán individuální péče“, který vede poskytovatel. </w:t>
      </w:r>
    </w:p>
    <w:p w14:paraId="1100AD1B" w14:textId="77777777" w:rsidR="00D14D3D" w:rsidRDefault="00D14D3D" w:rsidP="00686A77">
      <w:pPr>
        <w:spacing w:before="120"/>
        <w:ind w:firstLine="709"/>
        <w:jc w:val="both"/>
      </w:pPr>
      <w:r>
        <w:t>(5) Změny a doplňky této smlouvy lze provést jen na základě dohody smluvních stran, a to formou postupně číslovaných písemných dodatků.</w:t>
      </w:r>
    </w:p>
    <w:p w14:paraId="61FDA731" w14:textId="77777777" w:rsidR="00D14D3D" w:rsidRDefault="00D14D3D" w:rsidP="00686A77">
      <w:pPr>
        <w:spacing w:before="120"/>
        <w:ind w:firstLine="709"/>
        <w:jc w:val="both"/>
      </w:pPr>
      <w:r>
        <w:t>(6) P</w:t>
      </w:r>
      <w:r w:rsidRPr="00DA740E">
        <w:t xml:space="preserve">řípadné změny </w:t>
      </w:r>
      <w:r>
        <w:t xml:space="preserve">kontaktních </w:t>
      </w:r>
      <w:r w:rsidRPr="00DA740E">
        <w:t xml:space="preserve">údajů </w:t>
      </w:r>
      <w:r>
        <w:t xml:space="preserve">nebo platebních </w:t>
      </w:r>
      <w:r w:rsidRPr="00DA740E">
        <w:t xml:space="preserve">si </w:t>
      </w:r>
      <w:r>
        <w:t xml:space="preserve">smluvní </w:t>
      </w:r>
      <w:r w:rsidRPr="00DA740E">
        <w:t>strany sdělí osobně, písemně, mailem či telefonicky</w:t>
      </w:r>
      <w:r>
        <w:t>, a to</w:t>
      </w:r>
      <w:r w:rsidRPr="00DA740E">
        <w:t xml:space="preserve"> bez zbytečného prodlení.</w:t>
      </w:r>
    </w:p>
    <w:p w14:paraId="5B040074" w14:textId="77777777" w:rsidR="00D14D3D" w:rsidRDefault="00D14D3D" w:rsidP="00686A77">
      <w:pPr>
        <w:spacing w:before="120"/>
        <w:ind w:firstLine="709"/>
        <w:jc w:val="both"/>
      </w:pPr>
      <w:r>
        <w:t>(7) Tato smlouva se vyhotovuje ve dvou stejnopisech, po jednom pro každou smluvní stranu.</w:t>
      </w:r>
    </w:p>
    <w:p w14:paraId="4392536F" w14:textId="77777777" w:rsidR="00D14D3D" w:rsidRPr="0086488F" w:rsidRDefault="00D14D3D" w:rsidP="00686A77">
      <w:pPr>
        <w:spacing w:before="120"/>
        <w:ind w:firstLine="709"/>
        <w:jc w:val="both"/>
        <w:rPr>
          <w:color w:val="000000"/>
        </w:rPr>
      </w:pPr>
      <w:r>
        <w:t>(8</w:t>
      </w:r>
      <w:r w:rsidRPr="0086488F">
        <w:t xml:space="preserve">) </w:t>
      </w:r>
      <w:r w:rsidRPr="0086488F">
        <w:rPr>
          <w:color w:val="000000"/>
        </w:rPr>
        <w:t xml:space="preserve">Smluvní </w:t>
      </w:r>
      <w:r w:rsidRPr="0025615F">
        <w:t>strany</w:t>
      </w:r>
      <w:r w:rsidRPr="0086488F">
        <w:rPr>
          <w:color w:val="000000"/>
        </w:rPr>
        <w:t xml:space="preserve"> prohlašují, že </w:t>
      </w:r>
      <w:r>
        <w:rPr>
          <w:color w:val="000000"/>
        </w:rPr>
        <w:t>s</w:t>
      </w:r>
      <w:r w:rsidRPr="0086488F">
        <w:rPr>
          <w:color w:val="000000"/>
        </w:rPr>
        <w:t>mlouvu přečetly, jejímu obsahu rozumí a s</w:t>
      </w:r>
      <w:r>
        <w:rPr>
          <w:color w:val="000000"/>
        </w:rPr>
        <w:t> </w:t>
      </w:r>
      <w:r w:rsidRPr="0086488F">
        <w:rPr>
          <w:color w:val="000000"/>
        </w:rPr>
        <w:t>jejím</w:t>
      </w:r>
      <w:r>
        <w:rPr>
          <w:color w:val="000000"/>
        </w:rPr>
        <w:t xml:space="preserve"> </w:t>
      </w:r>
      <w:r w:rsidRPr="0086488F">
        <w:rPr>
          <w:color w:val="000000"/>
        </w:rPr>
        <w:t>obsahem úplně a bezvýhradně souhlasí, což stvrzují svými vlastnoručními podpisy.</w:t>
      </w:r>
    </w:p>
    <w:p w14:paraId="5F979560" w14:textId="77777777" w:rsidR="00D14D3D" w:rsidRDefault="00D14D3D" w:rsidP="00686A77">
      <w:pPr>
        <w:spacing w:before="120"/>
        <w:ind w:firstLine="709"/>
        <w:jc w:val="both"/>
      </w:pPr>
      <w:r>
        <w:t>(9) Tato smlouva nabývá platnosti a účinnosti dnem podpisu smluvními stranami.</w:t>
      </w:r>
    </w:p>
    <w:p w14:paraId="554A6BBA" w14:textId="77777777" w:rsidR="00D14D3D" w:rsidRDefault="00D14D3D" w:rsidP="00686A77">
      <w:pPr>
        <w:ind w:left="-284"/>
        <w:jc w:val="both"/>
      </w:pPr>
    </w:p>
    <w:p w14:paraId="23138EF8" w14:textId="77777777" w:rsidR="00D14D3D" w:rsidRDefault="00D14D3D" w:rsidP="00686A77">
      <w:pPr>
        <w:ind w:left="-284"/>
        <w:jc w:val="both"/>
      </w:pPr>
    </w:p>
    <w:p w14:paraId="2BEC5EBE" w14:textId="77777777" w:rsidR="00283276" w:rsidRDefault="00283276" w:rsidP="00686A77">
      <w:pPr>
        <w:jc w:val="both"/>
      </w:pPr>
    </w:p>
    <w:p w14:paraId="3A3914E4" w14:textId="77777777" w:rsidR="00283276" w:rsidRDefault="00283276" w:rsidP="00686A77">
      <w:pPr>
        <w:jc w:val="both"/>
      </w:pPr>
    </w:p>
    <w:p w14:paraId="3ADAEBA4" w14:textId="77777777" w:rsidR="00283276" w:rsidRDefault="00283276" w:rsidP="00686A77">
      <w:pPr>
        <w:jc w:val="both"/>
      </w:pPr>
    </w:p>
    <w:p w14:paraId="2F3102F6" w14:textId="77777777" w:rsidR="00283276" w:rsidRDefault="00283276" w:rsidP="00686A77">
      <w:pPr>
        <w:jc w:val="both"/>
      </w:pPr>
    </w:p>
    <w:p w14:paraId="4AE8A70A" w14:textId="7B8EC539" w:rsidR="00D14D3D" w:rsidRDefault="00D14D3D" w:rsidP="00686A77">
      <w:pPr>
        <w:jc w:val="both"/>
      </w:pPr>
      <w:r>
        <w:t>V Olomouci dne:</w:t>
      </w:r>
      <w:r>
        <w:tab/>
      </w:r>
      <w:r>
        <w:tab/>
      </w:r>
      <w:r>
        <w:tab/>
      </w:r>
      <w:r>
        <w:tab/>
      </w:r>
      <w:r w:rsidR="00686A77">
        <w:t xml:space="preserve"> </w:t>
      </w:r>
      <w:r w:rsidR="00686A77">
        <w:tab/>
      </w:r>
      <w:r>
        <w:tab/>
        <w:t xml:space="preserve">V                      </w:t>
      </w:r>
      <w:r w:rsidR="00686A77">
        <w:t xml:space="preserve">   </w:t>
      </w:r>
      <w:r>
        <w:t xml:space="preserve">dne: </w:t>
      </w:r>
    </w:p>
    <w:p w14:paraId="5A5CF8B5" w14:textId="77777777" w:rsidR="00D14D3D" w:rsidRDefault="00D14D3D" w:rsidP="00686A77">
      <w:pPr>
        <w:jc w:val="both"/>
      </w:pPr>
    </w:p>
    <w:p w14:paraId="3BBE1BEF" w14:textId="78BE4A57" w:rsidR="00D14D3D" w:rsidRDefault="00D14D3D" w:rsidP="00686A77">
      <w:pPr>
        <w:jc w:val="both"/>
      </w:pPr>
    </w:p>
    <w:p w14:paraId="3736E703" w14:textId="50493E39" w:rsidR="00D50112" w:rsidRDefault="00D50112" w:rsidP="00686A77">
      <w:pPr>
        <w:jc w:val="both"/>
      </w:pPr>
    </w:p>
    <w:p w14:paraId="24E4EC45" w14:textId="77777777" w:rsidR="00D50112" w:rsidRDefault="00D50112" w:rsidP="00686A77">
      <w:pPr>
        <w:jc w:val="both"/>
      </w:pPr>
    </w:p>
    <w:p w14:paraId="0742740C" w14:textId="77777777" w:rsidR="00D14D3D" w:rsidRDefault="00D14D3D" w:rsidP="00686A77">
      <w:pPr>
        <w:jc w:val="both"/>
      </w:pPr>
      <w:r>
        <w:t>_________________</w:t>
      </w:r>
      <w:r>
        <w:tab/>
      </w:r>
      <w:r>
        <w:tab/>
      </w:r>
      <w:r>
        <w:tab/>
      </w:r>
      <w:r>
        <w:tab/>
      </w:r>
      <w:r w:rsidR="00686A77">
        <w:tab/>
      </w:r>
      <w:r>
        <w:tab/>
        <w:t>____________________</w:t>
      </w:r>
    </w:p>
    <w:p w14:paraId="1B6AAA22" w14:textId="77777777" w:rsidR="00D14D3D" w:rsidRDefault="00D14D3D" w:rsidP="00686A77">
      <w:r>
        <w:t>Poskytovatel</w:t>
      </w:r>
      <w:r>
        <w:tab/>
      </w:r>
      <w:r>
        <w:tab/>
      </w:r>
      <w:r>
        <w:tab/>
      </w:r>
      <w:r>
        <w:tab/>
      </w:r>
      <w:r>
        <w:tab/>
      </w:r>
      <w:r>
        <w:tab/>
      </w:r>
      <w:r>
        <w:tab/>
        <w:t>Uživatel</w:t>
      </w:r>
    </w:p>
    <w:p w14:paraId="660D8F8C" w14:textId="4B11A2E2" w:rsidR="00D14D3D" w:rsidRDefault="00D14D3D" w:rsidP="00686A77"/>
    <w:p w14:paraId="7EA2966F" w14:textId="77777777" w:rsidR="007C638E" w:rsidRDefault="007C638E" w:rsidP="00686A77"/>
    <w:p w14:paraId="65B93434" w14:textId="77777777" w:rsidR="00A0439C" w:rsidRDefault="00A0439C" w:rsidP="00686A77"/>
    <w:p w14:paraId="0D14952C" w14:textId="77777777" w:rsidR="00A0439C" w:rsidRDefault="00A0439C" w:rsidP="00686A77"/>
    <w:p w14:paraId="69AB6A23" w14:textId="77777777" w:rsidR="00A0439C" w:rsidRDefault="00A0439C" w:rsidP="00686A77"/>
    <w:p w14:paraId="7013A08C" w14:textId="77777777" w:rsidR="00A0439C" w:rsidRDefault="00A0439C" w:rsidP="00686A77"/>
    <w:p w14:paraId="3148ECB7" w14:textId="500B077E" w:rsidR="00D14D3D" w:rsidRDefault="00D14D3D" w:rsidP="00686A77">
      <w:pPr>
        <w:tabs>
          <w:tab w:val="left" w:pos="993"/>
          <w:tab w:val="left" w:pos="1418"/>
        </w:tabs>
      </w:pPr>
      <w:r w:rsidRPr="003362CA">
        <w:rPr>
          <w:u w:val="single"/>
        </w:rPr>
        <w:t>Přílohy:</w:t>
      </w:r>
      <w:r>
        <w:tab/>
        <w:t>č. 1.</w:t>
      </w:r>
      <w:r>
        <w:tab/>
      </w:r>
      <w:r w:rsidR="00A87E78" w:rsidRPr="00A87E78">
        <w:t>Vnitřní pravidla pro poskytování pečovatelské služby</w:t>
      </w:r>
    </w:p>
    <w:p w14:paraId="55ADEFD0" w14:textId="77777777" w:rsidR="00D14D3D" w:rsidRDefault="00D14D3D" w:rsidP="00686A77">
      <w:pPr>
        <w:tabs>
          <w:tab w:val="left" w:pos="993"/>
          <w:tab w:val="left" w:pos="1418"/>
        </w:tabs>
      </w:pPr>
      <w:r>
        <w:tab/>
        <w:t>č. 2.</w:t>
      </w:r>
      <w:r>
        <w:tab/>
        <w:t>Seznam a ceník poskytovaných služeb</w:t>
      </w:r>
    </w:p>
    <w:p w14:paraId="0757F51F" w14:textId="7E546A04" w:rsidR="00D14D3D" w:rsidRDefault="00D14D3D" w:rsidP="00020E05">
      <w:pPr>
        <w:tabs>
          <w:tab w:val="left" w:pos="993"/>
          <w:tab w:val="left" w:pos="1418"/>
        </w:tabs>
      </w:pPr>
      <w:r>
        <w:tab/>
      </w:r>
      <w:r w:rsidR="00D50112">
        <w:t>č. 3.</w:t>
      </w:r>
      <w:r w:rsidR="00D50112">
        <w:tab/>
        <w:t xml:space="preserve">Plán individuální péče  </w:t>
      </w:r>
    </w:p>
    <w:sectPr w:rsidR="00D14D3D" w:rsidSect="004713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7891" w14:textId="77777777" w:rsidR="00D50112" w:rsidRDefault="00D50112" w:rsidP="00D50112">
      <w:r>
        <w:separator/>
      </w:r>
    </w:p>
  </w:endnote>
  <w:endnote w:type="continuationSeparator" w:id="0">
    <w:p w14:paraId="1FAB55CB" w14:textId="77777777" w:rsidR="00D50112" w:rsidRDefault="00D50112" w:rsidP="00D5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698D" w14:textId="77777777" w:rsidR="00D50112" w:rsidRDefault="00D50112" w:rsidP="00D50112">
      <w:r>
        <w:separator/>
      </w:r>
    </w:p>
  </w:footnote>
  <w:footnote w:type="continuationSeparator" w:id="0">
    <w:p w14:paraId="65EFDBF3" w14:textId="77777777" w:rsidR="00D50112" w:rsidRDefault="00D50112" w:rsidP="00D5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27A1" w14:textId="5C2C2E54" w:rsidR="00D50112" w:rsidRDefault="00B156A8">
    <w:pPr>
      <w:pStyle w:val="Zhlav"/>
    </w:pPr>
    <w:r w:rsidRPr="00365B64">
      <w:rPr>
        <w:noProof/>
      </w:rPr>
      <w:drawing>
        <wp:inline distT="0" distB="0" distL="0" distR="0" wp14:anchorId="513E53D6" wp14:editId="58DE1DDB">
          <wp:extent cx="1362075" cy="390525"/>
          <wp:effectExtent l="0" t="0" r="0" b="0"/>
          <wp:docPr id="8798187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solidFill>
                    <a:srgbClr val="E6842B"/>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D0BA3"/>
    <w:multiLevelType w:val="hybridMultilevel"/>
    <w:tmpl w:val="610EC542"/>
    <w:lvl w:ilvl="0" w:tplc="4E86C886">
      <w:start w:val="1"/>
      <w:numFmt w:val="lowerLetter"/>
      <w:lvlText w:val="%1)"/>
      <w:lvlJc w:val="left"/>
      <w:pPr>
        <w:ind w:left="4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3C32300"/>
    <w:multiLevelType w:val="hybridMultilevel"/>
    <w:tmpl w:val="3546325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68108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746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4D3D"/>
    <w:rsid w:val="00020E05"/>
    <w:rsid w:val="000530AE"/>
    <w:rsid w:val="00093359"/>
    <w:rsid w:val="000B3B5A"/>
    <w:rsid w:val="001367F4"/>
    <w:rsid w:val="00167E9C"/>
    <w:rsid w:val="002428B5"/>
    <w:rsid w:val="00283276"/>
    <w:rsid w:val="005A32B4"/>
    <w:rsid w:val="005A5192"/>
    <w:rsid w:val="005B54BE"/>
    <w:rsid w:val="005D03FC"/>
    <w:rsid w:val="00685CAA"/>
    <w:rsid w:val="00686A77"/>
    <w:rsid w:val="006C6042"/>
    <w:rsid w:val="00711A6E"/>
    <w:rsid w:val="007C638E"/>
    <w:rsid w:val="00815550"/>
    <w:rsid w:val="00820D3E"/>
    <w:rsid w:val="00822B87"/>
    <w:rsid w:val="0085674B"/>
    <w:rsid w:val="00A0439C"/>
    <w:rsid w:val="00A87E78"/>
    <w:rsid w:val="00A95E9F"/>
    <w:rsid w:val="00AB049E"/>
    <w:rsid w:val="00AC774D"/>
    <w:rsid w:val="00AE48E8"/>
    <w:rsid w:val="00B156A8"/>
    <w:rsid w:val="00B77B20"/>
    <w:rsid w:val="00BB57F6"/>
    <w:rsid w:val="00D07215"/>
    <w:rsid w:val="00D14D3D"/>
    <w:rsid w:val="00D24EF3"/>
    <w:rsid w:val="00D50112"/>
    <w:rsid w:val="00D52A11"/>
    <w:rsid w:val="00D942F0"/>
    <w:rsid w:val="00D97A2A"/>
    <w:rsid w:val="00EE5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DC07"/>
  <w15:docId w15:val="{AB0CA18C-4E6B-480E-ACA1-D6F5F5BC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4D3D"/>
    <w:pPr>
      <w:widowControl w:val="0"/>
      <w:suppressAutoHyphens/>
      <w:spacing w:after="0" w:line="240" w:lineRule="auto"/>
    </w:pPr>
    <w:rPr>
      <w:rFonts w:ascii="Times New Roman" w:eastAsia="Arial Unicode MS" w:hAnsi="Times New Roman" w:cs="Times New Roman"/>
      <w:kern w:val="2"/>
      <w:sz w:val="24"/>
      <w:szCs w:val="24"/>
      <w:lang w:eastAsia="cs-CZ"/>
    </w:rPr>
  </w:style>
  <w:style w:type="paragraph" w:styleId="Nadpis1">
    <w:name w:val="heading 1"/>
    <w:basedOn w:val="Normln"/>
    <w:next w:val="Normln"/>
    <w:link w:val="Nadpis1Char"/>
    <w:qFormat/>
    <w:rsid w:val="00D14D3D"/>
    <w:pPr>
      <w:keepNext/>
      <w:ind w:left="-284" w:right="284"/>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14D3D"/>
    <w:rPr>
      <w:rFonts w:ascii="Times New Roman" w:eastAsia="Arial Unicode MS" w:hAnsi="Times New Roman" w:cs="Times New Roman"/>
      <w:b/>
      <w:kern w:val="2"/>
      <w:sz w:val="24"/>
      <w:szCs w:val="24"/>
      <w:lang w:eastAsia="cs-CZ"/>
    </w:rPr>
  </w:style>
  <w:style w:type="paragraph" w:styleId="Textbubliny">
    <w:name w:val="Balloon Text"/>
    <w:basedOn w:val="Normln"/>
    <w:link w:val="TextbublinyChar"/>
    <w:uiPriority w:val="99"/>
    <w:semiHidden/>
    <w:unhideWhenUsed/>
    <w:rsid w:val="008567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674B"/>
    <w:rPr>
      <w:rFonts w:ascii="Segoe UI" w:eastAsia="Arial Unicode MS" w:hAnsi="Segoe UI" w:cs="Segoe UI"/>
      <w:kern w:val="2"/>
      <w:sz w:val="18"/>
      <w:szCs w:val="18"/>
      <w:lang w:eastAsia="cs-CZ"/>
    </w:rPr>
  </w:style>
  <w:style w:type="paragraph" w:styleId="Zhlav">
    <w:name w:val="header"/>
    <w:basedOn w:val="Normln"/>
    <w:link w:val="ZhlavChar"/>
    <w:uiPriority w:val="99"/>
    <w:unhideWhenUsed/>
    <w:rsid w:val="00D50112"/>
    <w:pPr>
      <w:tabs>
        <w:tab w:val="center" w:pos="4536"/>
        <w:tab w:val="right" w:pos="9072"/>
      </w:tabs>
    </w:pPr>
  </w:style>
  <w:style w:type="character" w:customStyle="1" w:styleId="ZhlavChar">
    <w:name w:val="Záhlaví Char"/>
    <w:basedOn w:val="Standardnpsmoodstavce"/>
    <w:link w:val="Zhlav"/>
    <w:uiPriority w:val="99"/>
    <w:rsid w:val="00D50112"/>
    <w:rPr>
      <w:rFonts w:ascii="Times New Roman" w:eastAsia="Arial Unicode MS" w:hAnsi="Times New Roman" w:cs="Times New Roman"/>
      <w:kern w:val="2"/>
      <w:sz w:val="24"/>
      <w:szCs w:val="24"/>
      <w:lang w:eastAsia="cs-CZ"/>
    </w:rPr>
  </w:style>
  <w:style w:type="paragraph" w:styleId="Zpat">
    <w:name w:val="footer"/>
    <w:basedOn w:val="Normln"/>
    <w:link w:val="ZpatChar"/>
    <w:uiPriority w:val="99"/>
    <w:unhideWhenUsed/>
    <w:rsid w:val="00D50112"/>
    <w:pPr>
      <w:tabs>
        <w:tab w:val="center" w:pos="4536"/>
        <w:tab w:val="right" w:pos="9072"/>
      </w:tabs>
    </w:pPr>
  </w:style>
  <w:style w:type="character" w:customStyle="1" w:styleId="ZpatChar">
    <w:name w:val="Zápatí Char"/>
    <w:basedOn w:val="Standardnpsmoodstavce"/>
    <w:link w:val="Zpat"/>
    <w:uiPriority w:val="99"/>
    <w:rsid w:val="00D50112"/>
    <w:rPr>
      <w:rFonts w:ascii="Times New Roman" w:eastAsia="Arial Unicode MS" w:hAnsi="Times New Roman" w:cs="Times New Roman"/>
      <w:kern w:val="2"/>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1673</Words>
  <Characters>9877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Taťána Sklenáková</dc:creator>
  <cp:lastModifiedBy>dp</cp:lastModifiedBy>
  <cp:revision>21</cp:revision>
  <cp:lastPrinted>2023-04-26T05:51:00Z</cp:lastPrinted>
  <dcterms:created xsi:type="dcterms:W3CDTF">2018-05-23T12:00:00Z</dcterms:created>
  <dcterms:modified xsi:type="dcterms:W3CDTF">2023-06-12T10:01:00Z</dcterms:modified>
</cp:coreProperties>
</file>