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C0973" w14:textId="77777777" w:rsidR="0035694A" w:rsidRPr="00B96553" w:rsidRDefault="0035694A">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rPr>
      </w:pPr>
    </w:p>
    <w:p w14:paraId="54B33933" w14:textId="6A38B081" w:rsidR="0035694A" w:rsidRPr="00B96553" w:rsidRDefault="00B96553">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rPr>
      </w:pPr>
      <w:r>
        <w:rPr>
          <w:noProof/>
        </w:rPr>
        <mc:AlternateContent>
          <mc:Choice Requires="wps">
            <w:drawing>
              <wp:anchor distT="0" distB="0" distL="114300" distR="114300" simplePos="0" relativeHeight="251661312" behindDoc="0" locked="0" layoutInCell="1" allowOverlap="1" wp14:anchorId="63EFB67D" wp14:editId="5DDACD32">
                <wp:simplePos x="0" y="0"/>
                <wp:positionH relativeFrom="margin">
                  <wp:align>left</wp:align>
                </wp:positionH>
                <wp:positionV relativeFrom="paragraph">
                  <wp:posOffset>179705</wp:posOffset>
                </wp:positionV>
                <wp:extent cx="5553075" cy="1828800"/>
                <wp:effectExtent l="0" t="0" r="28575" b="15240"/>
                <wp:wrapNone/>
                <wp:docPr id="680180600" name="Textové pole 1"/>
                <wp:cNvGraphicFramePr/>
                <a:graphic xmlns:a="http://schemas.openxmlformats.org/drawingml/2006/main">
                  <a:graphicData uri="http://schemas.microsoft.com/office/word/2010/wordprocessingShape">
                    <wps:wsp>
                      <wps:cNvSpPr txBox="1"/>
                      <wps:spPr>
                        <a:xfrm>
                          <a:off x="0" y="0"/>
                          <a:ext cx="5553075" cy="1828800"/>
                        </a:xfrm>
                        <a:prstGeom prst="rect">
                          <a:avLst/>
                        </a:prstGeom>
                        <a:solidFill>
                          <a:schemeClr val="bg1"/>
                        </a:solidFill>
                        <a:ln>
                          <a:solidFill>
                            <a:schemeClr val="bg1"/>
                          </a:solidFill>
                        </a:ln>
                      </wps:spPr>
                      <wps:txbx>
                        <w:txbxContent>
                          <w:p w14:paraId="74D09F9C" w14:textId="2F836EA4" w:rsidR="00B96553" w:rsidRPr="00B96553" w:rsidRDefault="00B96553" w:rsidP="00B96553">
                            <w:pPr>
                              <w:ind w:left="0"/>
                              <w:jc w:val="center"/>
                              <w:rPr>
                                <w:rFonts w:ascii="Montserrat" w:hAnsi="Montserrat"/>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6553">
                              <w:rPr>
                                <w:rFonts w:ascii="Montserrat" w:hAnsi="Montserrat"/>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Domácí řád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3EFB67D" id="_x0000_t202" coordsize="21600,21600" o:spt="202" path="m,l,21600r21600,l21600,xe">
                <v:stroke joinstyle="miter"/>
                <v:path gradientshapeok="t" o:connecttype="rect"/>
              </v:shapetype>
              <v:shape id="Textové pole 1" o:spid="_x0000_s1026" type="#_x0000_t202" style="position:absolute;left:0;text-align:left;margin-left:0;margin-top:14.15pt;width:437.25pt;height:2in;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" fillcolor="white [3212]" strokecolor="white [3212]">
                <v:textbox style="mso-fit-shape-to-text:t">
                  <w:txbxContent>
                    <w:p w14:paraId="74D09F9C" w14:textId="2F836EA4" w:rsidR="00B96553" w:rsidRPr="00B96553" w:rsidRDefault="00B96553" w:rsidP="00B96553">
                      <w:pPr>
                        <w:ind w:left="0"/>
                        <w:jc w:val="center"/>
                        <w:rPr>
                          <w:rFonts w:ascii="Montserrat" w:hAnsi="Montserrat"/>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6553">
                        <w:rPr>
                          <w:rFonts w:ascii="Montserrat" w:hAnsi="Montserrat"/>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Domácí řád</w:t>
                      </w:r>
                    </w:p>
                  </w:txbxContent>
                </v:textbox>
                <w10:wrap anchorx="margin"/>
              </v:shape>
            </w:pict>
          </mc:Fallback>
        </mc:AlternateContent>
      </w:r>
    </w:p>
    <w:p w14:paraId="785F725E" w14:textId="23233AC6" w:rsidR="00B96553" w:rsidRPr="00B96553" w:rsidRDefault="00AD47E5" w:rsidP="00B96553">
      <w:pPr>
        <w:ind w:left="0"/>
        <w:rPr>
          <w:rFonts w:ascii="Montserrat" w:hAnsi="Montserrat"/>
          <w:b/>
          <w:bCs/>
          <w:sz w:val="72"/>
          <w:szCs w:val="72"/>
        </w:rPr>
      </w:pPr>
      <w:bookmarkStart w:id="0" w:name="_Toc97808756"/>
      <w:r>
        <w:rPr>
          <w:rFonts w:ascii="Montserrat" w:hAnsi="Montserrat"/>
          <w:b/>
          <w:bCs/>
          <w:noProof/>
          <w:sz w:val="72"/>
          <w:szCs w:val="72"/>
        </w:rPr>
        <w:drawing>
          <wp:anchor distT="0" distB="0" distL="114300" distR="114300" simplePos="0" relativeHeight="251662336" behindDoc="0" locked="0" layoutInCell="1" allowOverlap="1" wp14:anchorId="4C34D240" wp14:editId="6FC2796B">
            <wp:simplePos x="0" y="0"/>
            <wp:positionH relativeFrom="column">
              <wp:posOffset>993140</wp:posOffset>
            </wp:positionH>
            <wp:positionV relativeFrom="paragraph">
              <wp:posOffset>1438275</wp:posOffset>
            </wp:positionV>
            <wp:extent cx="3472270" cy="1836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4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2270" cy="1836000"/>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bCs/>
          <w:noProof/>
          <w:sz w:val="72"/>
          <w:szCs w:val="72"/>
        </w:rPr>
        <w:t>5</w:t>
      </w:r>
      <w:bookmarkStart w:id="1" w:name="_1fob9te" w:colFirst="0" w:colLast="0"/>
      <w:bookmarkStart w:id="2" w:name="_gjdgxs" w:colFirst="0" w:colLast="0"/>
      <w:bookmarkStart w:id="3" w:name="_30j0zll" w:colFirst="0" w:colLast="0"/>
      <w:bookmarkEnd w:id="0"/>
      <w:bookmarkEnd w:id="1"/>
      <w:bookmarkEnd w:id="2"/>
      <w:bookmarkEnd w:id="3"/>
      <w:r w:rsidR="00B96553">
        <w:rPr>
          <w:rFonts w:ascii="Montserrat" w:hAnsi="Montserrat"/>
          <w:b/>
          <w:bCs/>
          <w:sz w:val="72"/>
          <w:szCs w:val="72"/>
        </w:rPr>
        <w:t xml:space="preserve"> </w:t>
      </w:r>
    </w:p>
    <w:p w14:paraId="5FD92DAD" w14:textId="5659586B" w:rsidR="0035694A" w:rsidRDefault="0035694A">
      <w:pPr>
        <w:spacing w:before="0" w:line="276" w:lineRule="auto"/>
        <w:ind w:left="0"/>
        <w:rPr>
          <w:rFonts w:ascii="Montserrat" w:hAnsi="Montserrat"/>
          <w:b/>
        </w:rPr>
      </w:pPr>
    </w:p>
    <w:p w14:paraId="3CA1EDD1" w14:textId="034F1DE5" w:rsidR="004A3255" w:rsidRDefault="004A3255">
      <w:pPr>
        <w:spacing w:before="0" w:line="276" w:lineRule="auto"/>
        <w:ind w:left="0"/>
        <w:rPr>
          <w:rFonts w:ascii="Montserrat" w:hAnsi="Montserrat"/>
          <w:b/>
        </w:rPr>
      </w:pPr>
    </w:p>
    <w:p w14:paraId="0D3A94DD" w14:textId="1B6D9E62" w:rsidR="004A3255" w:rsidRDefault="004A3255">
      <w:pPr>
        <w:spacing w:before="0" w:line="276" w:lineRule="auto"/>
        <w:ind w:left="0"/>
        <w:rPr>
          <w:rFonts w:ascii="Montserrat" w:hAnsi="Montserrat"/>
          <w:b/>
        </w:rPr>
      </w:pPr>
    </w:p>
    <w:p w14:paraId="5761D3A2" w14:textId="5F00C7BA" w:rsidR="004A3255" w:rsidRDefault="004A3255">
      <w:pPr>
        <w:spacing w:before="0" w:line="276" w:lineRule="auto"/>
        <w:ind w:left="0"/>
        <w:rPr>
          <w:rFonts w:ascii="Montserrat" w:hAnsi="Montserrat"/>
          <w:b/>
        </w:rPr>
      </w:pPr>
    </w:p>
    <w:p w14:paraId="3BFB12DF" w14:textId="2A0FC8DC" w:rsidR="004A3255" w:rsidRDefault="004A3255">
      <w:pPr>
        <w:spacing w:before="0" w:line="276" w:lineRule="auto"/>
        <w:ind w:left="0"/>
        <w:rPr>
          <w:rFonts w:ascii="Montserrat" w:hAnsi="Montserrat"/>
          <w:b/>
        </w:rPr>
      </w:pPr>
    </w:p>
    <w:p w14:paraId="3A995D37" w14:textId="2899D0C9" w:rsidR="004A3255" w:rsidRDefault="004A3255">
      <w:pPr>
        <w:spacing w:before="0" w:line="276" w:lineRule="auto"/>
        <w:ind w:left="0"/>
        <w:rPr>
          <w:rFonts w:ascii="Montserrat" w:hAnsi="Montserrat"/>
          <w:b/>
        </w:rPr>
      </w:pPr>
    </w:p>
    <w:p w14:paraId="2FEB85A3" w14:textId="79729727" w:rsidR="004A3255" w:rsidRDefault="004A3255">
      <w:pPr>
        <w:spacing w:before="0" w:line="276" w:lineRule="auto"/>
        <w:ind w:left="0"/>
        <w:rPr>
          <w:rFonts w:ascii="Montserrat" w:hAnsi="Montserrat"/>
          <w:b/>
        </w:rPr>
      </w:pPr>
    </w:p>
    <w:p w14:paraId="3C1DA44F" w14:textId="58354F54" w:rsidR="004A3255" w:rsidRDefault="004A3255">
      <w:pPr>
        <w:spacing w:before="0" w:line="276" w:lineRule="auto"/>
        <w:ind w:left="0"/>
        <w:rPr>
          <w:rFonts w:ascii="Montserrat" w:hAnsi="Montserrat"/>
          <w:b/>
        </w:rPr>
      </w:pPr>
    </w:p>
    <w:p w14:paraId="1031212F" w14:textId="47D2CF7B" w:rsidR="004A3255" w:rsidRDefault="004A3255">
      <w:pPr>
        <w:spacing w:before="0" w:line="276" w:lineRule="auto"/>
        <w:ind w:left="0"/>
        <w:rPr>
          <w:rFonts w:ascii="Montserrat" w:hAnsi="Montserrat"/>
          <w:b/>
        </w:rPr>
      </w:pPr>
    </w:p>
    <w:p w14:paraId="7D6E7F7E" w14:textId="131DEE80" w:rsidR="004A3255" w:rsidRDefault="004A3255">
      <w:pPr>
        <w:spacing w:before="0" w:line="276" w:lineRule="auto"/>
        <w:ind w:left="0"/>
        <w:rPr>
          <w:rFonts w:ascii="Montserrat" w:hAnsi="Montserrat"/>
          <w:b/>
        </w:rPr>
      </w:pPr>
    </w:p>
    <w:p w14:paraId="7E53635D" w14:textId="6017CFD5" w:rsidR="004A3255" w:rsidRDefault="004A3255">
      <w:pPr>
        <w:spacing w:before="0" w:line="276" w:lineRule="auto"/>
        <w:ind w:left="0"/>
        <w:rPr>
          <w:rFonts w:ascii="Montserrat" w:hAnsi="Montserrat"/>
          <w:b/>
        </w:rPr>
      </w:pPr>
    </w:p>
    <w:p w14:paraId="0C8D11B2" w14:textId="1AECA20C" w:rsidR="004A3255" w:rsidRDefault="004A3255">
      <w:pPr>
        <w:spacing w:before="0" w:line="276" w:lineRule="auto"/>
        <w:ind w:left="0"/>
        <w:rPr>
          <w:rFonts w:ascii="Montserrat" w:hAnsi="Montserrat"/>
          <w:b/>
        </w:rPr>
      </w:pPr>
    </w:p>
    <w:p w14:paraId="03116BAC" w14:textId="4E5C59A2" w:rsidR="004A3255" w:rsidRDefault="004A3255">
      <w:pPr>
        <w:spacing w:before="0" w:line="276" w:lineRule="auto"/>
        <w:ind w:left="0"/>
        <w:rPr>
          <w:rFonts w:ascii="Montserrat" w:hAnsi="Montserrat"/>
          <w:b/>
        </w:rPr>
      </w:pPr>
    </w:p>
    <w:p w14:paraId="47E785E1" w14:textId="1807D40B" w:rsidR="004A3255" w:rsidRDefault="004A3255">
      <w:pPr>
        <w:spacing w:before="0" w:line="276" w:lineRule="auto"/>
        <w:ind w:left="0"/>
        <w:rPr>
          <w:rFonts w:ascii="Montserrat" w:hAnsi="Montserrat"/>
          <w:b/>
        </w:rPr>
      </w:pPr>
    </w:p>
    <w:p w14:paraId="7F5E7286" w14:textId="655C7849" w:rsidR="004A3255" w:rsidRDefault="004A3255">
      <w:pPr>
        <w:spacing w:before="0" w:line="276" w:lineRule="auto"/>
        <w:ind w:left="0"/>
        <w:rPr>
          <w:rFonts w:ascii="Montserrat" w:hAnsi="Montserrat"/>
          <w:b/>
        </w:rPr>
      </w:pPr>
    </w:p>
    <w:p w14:paraId="277F813B" w14:textId="618D7FCF" w:rsidR="004A3255" w:rsidRDefault="004A3255">
      <w:pPr>
        <w:spacing w:before="0" w:line="276" w:lineRule="auto"/>
        <w:ind w:left="0"/>
        <w:rPr>
          <w:rFonts w:ascii="Montserrat" w:hAnsi="Montserrat"/>
          <w:b/>
        </w:rPr>
      </w:pPr>
    </w:p>
    <w:p w14:paraId="0C6D1E11" w14:textId="51271AF0" w:rsidR="004A3255" w:rsidRDefault="004A3255">
      <w:pPr>
        <w:spacing w:before="0" w:line="276" w:lineRule="auto"/>
        <w:ind w:left="0"/>
        <w:rPr>
          <w:rFonts w:ascii="Montserrat" w:hAnsi="Montserrat"/>
          <w:b/>
        </w:rPr>
      </w:pPr>
    </w:p>
    <w:p w14:paraId="64413BD5" w14:textId="35A141A2" w:rsidR="004A3255" w:rsidRDefault="004A3255">
      <w:pPr>
        <w:spacing w:before="0" w:line="276" w:lineRule="auto"/>
        <w:ind w:left="0"/>
        <w:rPr>
          <w:rFonts w:ascii="Montserrat" w:hAnsi="Montserrat"/>
          <w:b/>
        </w:rPr>
      </w:pPr>
    </w:p>
    <w:p w14:paraId="065FA2DF" w14:textId="1DF7EF46" w:rsidR="004A3255" w:rsidRDefault="004A3255">
      <w:pPr>
        <w:spacing w:before="0" w:line="276" w:lineRule="auto"/>
        <w:ind w:left="0"/>
        <w:rPr>
          <w:rFonts w:ascii="Montserrat" w:hAnsi="Montserrat"/>
          <w:b/>
        </w:rPr>
      </w:pPr>
    </w:p>
    <w:p w14:paraId="4BA314FD" w14:textId="4A690F77" w:rsidR="004A3255" w:rsidRDefault="004A3255">
      <w:pPr>
        <w:spacing w:before="0" w:line="276" w:lineRule="auto"/>
        <w:ind w:left="0"/>
        <w:rPr>
          <w:rFonts w:ascii="Montserrat" w:hAnsi="Montserrat"/>
          <w:b/>
        </w:rPr>
      </w:pPr>
    </w:p>
    <w:p w14:paraId="3B83351A" w14:textId="232F248A" w:rsidR="004A3255" w:rsidRPr="004A3255" w:rsidRDefault="004A3255">
      <w:pPr>
        <w:spacing w:before="0" w:line="276" w:lineRule="auto"/>
        <w:ind w:left="0"/>
        <w:rPr>
          <w:rFonts w:ascii="Montserrat" w:hAnsi="Montserrat"/>
          <w:b/>
          <w:sz w:val="72"/>
          <w:szCs w:val="72"/>
        </w:rPr>
      </w:pPr>
    </w:p>
    <w:p w14:paraId="7D80E91C" w14:textId="22A269DC" w:rsidR="004A3255" w:rsidRDefault="004A3255">
      <w:pPr>
        <w:spacing w:before="0" w:line="276" w:lineRule="auto"/>
        <w:ind w:left="0"/>
        <w:rPr>
          <w:rFonts w:ascii="Arial Black" w:hAnsi="Arial Black"/>
          <w:b/>
          <w:sz w:val="72"/>
          <w:szCs w:val="72"/>
        </w:rPr>
      </w:pPr>
      <w:r>
        <w:rPr>
          <w:rFonts w:ascii="Arial Black" w:hAnsi="Arial Black"/>
          <w:b/>
          <w:sz w:val="72"/>
          <w:szCs w:val="72"/>
        </w:rPr>
        <w:t xml:space="preserve"> SENIOR CENTRUM </w:t>
      </w:r>
    </w:p>
    <w:p w14:paraId="0C13636A" w14:textId="77777777" w:rsidR="004A3255" w:rsidRDefault="004A3255">
      <w:pPr>
        <w:spacing w:before="0" w:line="276" w:lineRule="auto"/>
        <w:ind w:left="0"/>
        <w:rPr>
          <w:rFonts w:ascii="Arial Black" w:hAnsi="Arial Black"/>
          <w:b/>
          <w:sz w:val="72"/>
          <w:szCs w:val="72"/>
        </w:rPr>
      </w:pPr>
    </w:p>
    <w:p w14:paraId="2CE430D1" w14:textId="4BF4D2C4" w:rsidR="004A3255" w:rsidRPr="004A3255" w:rsidRDefault="004A3255">
      <w:pPr>
        <w:spacing w:before="0" w:line="276" w:lineRule="auto"/>
        <w:ind w:left="0"/>
        <w:rPr>
          <w:rFonts w:ascii="Arial Black" w:hAnsi="Arial Black"/>
          <w:b/>
          <w:sz w:val="72"/>
          <w:szCs w:val="72"/>
        </w:rPr>
      </w:pPr>
      <w:r>
        <w:rPr>
          <w:rFonts w:ascii="Arial Black" w:hAnsi="Arial Black"/>
          <w:b/>
          <w:sz w:val="72"/>
          <w:szCs w:val="72"/>
        </w:rPr>
        <w:t xml:space="preserve">          STŘÍBRO                          </w:t>
      </w:r>
    </w:p>
    <w:p w14:paraId="44BB50CB" w14:textId="1F6087BD" w:rsidR="004A3255" w:rsidRPr="004A3255" w:rsidRDefault="004A3255">
      <w:pPr>
        <w:spacing w:before="0" w:line="276" w:lineRule="auto"/>
        <w:ind w:left="0"/>
        <w:rPr>
          <w:rFonts w:ascii="Montserrat" w:hAnsi="Montserrat"/>
          <w:b/>
          <w:sz w:val="72"/>
          <w:szCs w:val="72"/>
        </w:rPr>
        <w:sectPr w:rsidR="004A3255" w:rsidRPr="004A3255">
          <w:headerReference w:type="default" r:id="rId8"/>
          <w:footerReference w:type="even" r:id="rId9"/>
          <w:footerReference w:type="default" r:id="rId10"/>
          <w:headerReference w:type="first" r:id="rId11"/>
          <w:footerReference w:type="first" r:id="rId12"/>
          <w:pgSz w:w="11906" w:h="16838"/>
          <w:pgMar w:top="1702" w:right="1588" w:bottom="1588" w:left="1588" w:header="964" w:footer="1020" w:gutter="0"/>
          <w:pgNumType w:start="1"/>
          <w:cols w:space="708"/>
          <w:titlePg/>
        </w:sectPr>
      </w:pPr>
      <w:r>
        <w:rPr>
          <w:rFonts w:ascii="Montserrat" w:hAnsi="Montserrat"/>
          <w:b/>
          <w:sz w:val="72"/>
          <w:szCs w:val="72"/>
        </w:rPr>
        <w:t xml:space="preserve">         </w:t>
      </w:r>
    </w:p>
    <w:p w14:paraId="29BA27A1" w14:textId="77777777" w:rsidR="0035694A" w:rsidRPr="00B96553" w:rsidRDefault="00EE3788">
      <w:pPr>
        <w:keepNext/>
        <w:keepLines/>
        <w:pBdr>
          <w:top w:val="nil"/>
          <w:left w:val="nil"/>
          <w:bottom w:val="nil"/>
          <w:right w:val="nil"/>
          <w:between w:val="nil"/>
        </w:pBdr>
        <w:spacing w:before="480" w:line="276" w:lineRule="auto"/>
        <w:ind w:left="360" w:hanging="360"/>
        <w:rPr>
          <w:rFonts w:ascii="Montserrat" w:hAnsi="Montserrat"/>
          <w:b/>
          <w:color w:val="000000"/>
        </w:rPr>
      </w:pPr>
      <w:r w:rsidRPr="00B96553">
        <w:rPr>
          <w:rFonts w:ascii="Montserrat" w:hAnsi="Montserrat"/>
          <w:b/>
          <w:color w:val="000000"/>
        </w:rPr>
        <w:lastRenderedPageBreak/>
        <w:t>Obsah</w:t>
      </w:r>
    </w:p>
    <w:sdt>
      <w:sdtPr>
        <w:rPr>
          <w:rFonts w:ascii="Montserrat" w:hAnsi="Montserrat"/>
        </w:rPr>
        <w:id w:val="1219009425"/>
        <w:docPartObj>
          <w:docPartGallery w:val="Table of Contents"/>
          <w:docPartUnique/>
        </w:docPartObj>
      </w:sdtPr>
      <w:sdtEndPr/>
      <w:sdtContent>
        <w:p w14:paraId="77A1A530" w14:textId="492EAB26" w:rsidR="00522DEC" w:rsidRDefault="00EE3788">
          <w:pPr>
            <w:pStyle w:val="Obsah1"/>
            <w:tabs>
              <w:tab w:val="right" w:pos="8720"/>
            </w:tabs>
            <w:rPr>
              <w:rFonts w:asciiTheme="minorHAnsi" w:eastAsiaTheme="minorEastAsia" w:hAnsiTheme="minorHAnsi" w:cstheme="minorBidi"/>
              <w:noProof/>
              <w:kern w:val="2"/>
              <w:sz w:val="24"/>
              <w:szCs w:val="24"/>
              <w14:ligatures w14:val="standardContextual"/>
            </w:rPr>
          </w:pPr>
          <w:r w:rsidRPr="00B96553">
            <w:rPr>
              <w:rFonts w:ascii="Montserrat" w:hAnsi="Montserrat"/>
            </w:rPr>
            <w:fldChar w:fldCharType="begin"/>
          </w:r>
          <w:r w:rsidRPr="00B96553">
            <w:rPr>
              <w:rFonts w:ascii="Montserrat" w:hAnsi="Montserrat"/>
            </w:rPr>
            <w:instrText xml:space="preserve"> TOC \h \u \z </w:instrText>
          </w:r>
          <w:r w:rsidRPr="00B96553">
            <w:rPr>
              <w:rFonts w:ascii="Montserrat" w:hAnsi="Montserrat"/>
            </w:rPr>
            <w:fldChar w:fldCharType="separate"/>
          </w:r>
          <w:hyperlink w:anchor="_Toc190011168" w:history="1">
            <w:r w:rsidR="00522DEC" w:rsidRPr="0004765B">
              <w:rPr>
                <w:rStyle w:val="Hypertextovodkaz"/>
                <w:rFonts w:ascii="Montserrat" w:hAnsi="Montserrat"/>
                <w:noProof/>
              </w:rPr>
              <w:t>ÚVODNÍ USTANOVENÍ</w:t>
            </w:r>
            <w:r w:rsidR="00522DEC">
              <w:rPr>
                <w:noProof/>
                <w:webHidden/>
              </w:rPr>
              <w:tab/>
            </w:r>
            <w:r w:rsidR="00522DEC">
              <w:rPr>
                <w:noProof/>
                <w:webHidden/>
              </w:rPr>
              <w:fldChar w:fldCharType="begin"/>
            </w:r>
            <w:r w:rsidR="00522DEC">
              <w:rPr>
                <w:noProof/>
                <w:webHidden/>
              </w:rPr>
              <w:instrText xml:space="preserve"> PAGEREF _Toc190011168 \h </w:instrText>
            </w:r>
            <w:r w:rsidR="00522DEC">
              <w:rPr>
                <w:noProof/>
                <w:webHidden/>
              </w:rPr>
            </w:r>
            <w:r w:rsidR="00522DEC">
              <w:rPr>
                <w:noProof/>
                <w:webHidden/>
              </w:rPr>
              <w:fldChar w:fldCharType="separate"/>
            </w:r>
            <w:r w:rsidR="00522DEC">
              <w:rPr>
                <w:noProof/>
                <w:webHidden/>
              </w:rPr>
              <w:t>3</w:t>
            </w:r>
            <w:r w:rsidR="00522DEC">
              <w:rPr>
                <w:noProof/>
                <w:webHidden/>
              </w:rPr>
              <w:fldChar w:fldCharType="end"/>
            </w:r>
          </w:hyperlink>
        </w:p>
        <w:p w14:paraId="0F4B263D" w14:textId="7072DE14" w:rsidR="00522DEC" w:rsidRDefault="00FB0CA4">
          <w:pPr>
            <w:pStyle w:val="Obsah1"/>
            <w:tabs>
              <w:tab w:val="left" w:pos="480"/>
              <w:tab w:val="right" w:pos="8720"/>
            </w:tabs>
            <w:rPr>
              <w:rFonts w:asciiTheme="minorHAnsi" w:eastAsiaTheme="minorEastAsia" w:hAnsiTheme="minorHAnsi" w:cstheme="minorBidi"/>
              <w:noProof/>
              <w:kern w:val="2"/>
              <w:sz w:val="24"/>
              <w:szCs w:val="24"/>
              <w14:ligatures w14:val="standardContextual"/>
            </w:rPr>
          </w:pPr>
          <w:hyperlink w:anchor="_Toc190011169" w:history="1">
            <w:r w:rsidR="00522DEC" w:rsidRPr="0004765B">
              <w:rPr>
                <w:rStyle w:val="Hypertextovodkaz"/>
                <w:rFonts w:ascii="Montserrat" w:hAnsi="Montserrat"/>
                <w:noProof/>
              </w:rPr>
              <w:t>1</w:t>
            </w:r>
            <w:r w:rsidR="00522DEC">
              <w:rPr>
                <w:rFonts w:asciiTheme="minorHAnsi" w:eastAsiaTheme="minorEastAsia" w:hAnsiTheme="minorHAnsi" w:cstheme="minorBidi"/>
                <w:noProof/>
                <w:kern w:val="2"/>
                <w:sz w:val="24"/>
                <w:szCs w:val="24"/>
                <w14:ligatures w14:val="standardContextual"/>
              </w:rPr>
              <w:tab/>
            </w:r>
            <w:r w:rsidR="00522DEC" w:rsidRPr="0004765B">
              <w:rPr>
                <w:rStyle w:val="Hypertextovodkaz"/>
                <w:rFonts w:ascii="Montserrat" w:hAnsi="Montserrat"/>
                <w:noProof/>
              </w:rPr>
              <w:t>UBYTOVÁNÍ</w:t>
            </w:r>
            <w:r w:rsidR="00522DEC">
              <w:rPr>
                <w:noProof/>
                <w:webHidden/>
              </w:rPr>
              <w:tab/>
            </w:r>
            <w:r w:rsidR="00522DEC">
              <w:rPr>
                <w:noProof/>
                <w:webHidden/>
              </w:rPr>
              <w:fldChar w:fldCharType="begin"/>
            </w:r>
            <w:r w:rsidR="00522DEC">
              <w:rPr>
                <w:noProof/>
                <w:webHidden/>
              </w:rPr>
              <w:instrText xml:space="preserve"> PAGEREF _Toc190011169 \h </w:instrText>
            </w:r>
            <w:r w:rsidR="00522DEC">
              <w:rPr>
                <w:noProof/>
                <w:webHidden/>
              </w:rPr>
            </w:r>
            <w:r w:rsidR="00522DEC">
              <w:rPr>
                <w:noProof/>
                <w:webHidden/>
              </w:rPr>
              <w:fldChar w:fldCharType="separate"/>
            </w:r>
            <w:r w:rsidR="00522DEC">
              <w:rPr>
                <w:noProof/>
                <w:webHidden/>
              </w:rPr>
              <w:t>3</w:t>
            </w:r>
            <w:r w:rsidR="00522DEC">
              <w:rPr>
                <w:noProof/>
                <w:webHidden/>
              </w:rPr>
              <w:fldChar w:fldCharType="end"/>
            </w:r>
          </w:hyperlink>
        </w:p>
        <w:p w14:paraId="5106B91E" w14:textId="10594A11" w:rsidR="00522DEC" w:rsidRDefault="00FB0CA4">
          <w:pPr>
            <w:pStyle w:val="Obsah1"/>
            <w:tabs>
              <w:tab w:val="left" w:pos="480"/>
              <w:tab w:val="right" w:pos="8720"/>
            </w:tabs>
            <w:rPr>
              <w:rFonts w:asciiTheme="minorHAnsi" w:eastAsiaTheme="minorEastAsia" w:hAnsiTheme="minorHAnsi" w:cstheme="minorBidi"/>
              <w:noProof/>
              <w:kern w:val="2"/>
              <w:sz w:val="24"/>
              <w:szCs w:val="24"/>
              <w14:ligatures w14:val="standardContextual"/>
            </w:rPr>
          </w:pPr>
          <w:hyperlink w:anchor="_Toc190011170" w:history="1">
            <w:r w:rsidR="00522DEC" w:rsidRPr="0004765B">
              <w:rPr>
                <w:rStyle w:val="Hypertextovodkaz"/>
                <w:rFonts w:ascii="Montserrat" w:hAnsi="Montserrat"/>
                <w:noProof/>
              </w:rPr>
              <w:t>2</w:t>
            </w:r>
            <w:r w:rsidR="00522DEC">
              <w:rPr>
                <w:rFonts w:asciiTheme="minorHAnsi" w:eastAsiaTheme="minorEastAsia" w:hAnsiTheme="minorHAnsi" w:cstheme="minorBidi"/>
                <w:noProof/>
                <w:kern w:val="2"/>
                <w:sz w:val="24"/>
                <w:szCs w:val="24"/>
                <w14:ligatures w14:val="standardContextual"/>
              </w:rPr>
              <w:tab/>
            </w:r>
            <w:r w:rsidR="00522DEC" w:rsidRPr="0004765B">
              <w:rPr>
                <w:rStyle w:val="Hypertextovodkaz"/>
                <w:rFonts w:ascii="Montserrat" w:hAnsi="Montserrat"/>
                <w:noProof/>
              </w:rPr>
              <w:t>ÚSPORA ENERGIÍ</w:t>
            </w:r>
            <w:r w:rsidR="00522DEC">
              <w:rPr>
                <w:noProof/>
                <w:webHidden/>
              </w:rPr>
              <w:tab/>
            </w:r>
            <w:r w:rsidR="00522DEC">
              <w:rPr>
                <w:noProof/>
                <w:webHidden/>
              </w:rPr>
              <w:fldChar w:fldCharType="begin"/>
            </w:r>
            <w:r w:rsidR="00522DEC">
              <w:rPr>
                <w:noProof/>
                <w:webHidden/>
              </w:rPr>
              <w:instrText xml:space="preserve"> PAGEREF _Toc190011170 \h </w:instrText>
            </w:r>
            <w:r w:rsidR="00522DEC">
              <w:rPr>
                <w:noProof/>
                <w:webHidden/>
              </w:rPr>
            </w:r>
            <w:r w:rsidR="00522DEC">
              <w:rPr>
                <w:noProof/>
                <w:webHidden/>
              </w:rPr>
              <w:fldChar w:fldCharType="separate"/>
            </w:r>
            <w:r w:rsidR="00522DEC">
              <w:rPr>
                <w:noProof/>
                <w:webHidden/>
              </w:rPr>
              <w:t>3</w:t>
            </w:r>
            <w:r w:rsidR="00522DEC">
              <w:rPr>
                <w:noProof/>
                <w:webHidden/>
              </w:rPr>
              <w:fldChar w:fldCharType="end"/>
            </w:r>
          </w:hyperlink>
        </w:p>
        <w:p w14:paraId="09F88E44" w14:textId="57F3254A" w:rsidR="00522DEC" w:rsidRDefault="00FB0CA4">
          <w:pPr>
            <w:pStyle w:val="Obsah1"/>
            <w:tabs>
              <w:tab w:val="left" w:pos="480"/>
              <w:tab w:val="right" w:pos="8720"/>
            </w:tabs>
            <w:rPr>
              <w:rFonts w:asciiTheme="minorHAnsi" w:eastAsiaTheme="minorEastAsia" w:hAnsiTheme="minorHAnsi" w:cstheme="minorBidi"/>
              <w:noProof/>
              <w:kern w:val="2"/>
              <w:sz w:val="24"/>
              <w:szCs w:val="24"/>
              <w14:ligatures w14:val="standardContextual"/>
            </w:rPr>
          </w:pPr>
          <w:hyperlink w:anchor="_Toc190011171" w:history="1">
            <w:r w:rsidR="00522DEC" w:rsidRPr="0004765B">
              <w:rPr>
                <w:rStyle w:val="Hypertextovodkaz"/>
                <w:rFonts w:ascii="Montserrat" w:hAnsi="Montserrat"/>
                <w:noProof/>
              </w:rPr>
              <w:t>3</w:t>
            </w:r>
            <w:r w:rsidR="00522DEC">
              <w:rPr>
                <w:rFonts w:asciiTheme="minorHAnsi" w:eastAsiaTheme="minorEastAsia" w:hAnsiTheme="minorHAnsi" w:cstheme="minorBidi"/>
                <w:noProof/>
                <w:kern w:val="2"/>
                <w:sz w:val="24"/>
                <w:szCs w:val="24"/>
                <w14:ligatures w14:val="standardContextual"/>
              </w:rPr>
              <w:tab/>
            </w:r>
            <w:r w:rsidR="00522DEC" w:rsidRPr="0004765B">
              <w:rPr>
                <w:rStyle w:val="Hypertextovodkaz"/>
                <w:rFonts w:ascii="Montserrat" w:hAnsi="Montserrat"/>
                <w:noProof/>
              </w:rPr>
              <w:t>SOUKROMÍ KLIENTA</w:t>
            </w:r>
            <w:r w:rsidR="00522DEC">
              <w:rPr>
                <w:noProof/>
                <w:webHidden/>
              </w:rPr>
              <w:tab/>
            </w:r>
            <w:r w:rsidR="00522DEC">
              <w:rPr>
                <w:noProof/>
                <w:webHidden/>
              </w:rPr>
              <w:fldChar w:fldCharType="begin"/>
            </w:r>
            <w:r w:rsidR="00522DEC">
              <w:rPr>
                <w:noProof/>
                <w:webHidden/>
              </w:rPr>
              <w:instrText xml:space="preserve"> PAGEREF _Toc190011171 \h </w:instrText>
            </w:r>
            <w:r w:rsidR="00522DEC">
              <w:rPr>
                <w:noProof/>
                <w:webHidden/>
              </w:rPr>
            </w:r>
            <w:r w:rsidR="00522DEC">
              <w:rPr>
                <w:noProof/>
                <w:webHidden/>
              </w:rPr>
              <w:fldChar w:fldCharType="separate"/>
            </w:r>
            <w:r w:rsidR="00522DEC">
              <w:rPr>
                <w:noProof/>
                <w:webHidden/>
              </w:rPr>
              <w:t>4</w:t>
            </w:r>
            <w:r w:rsidR="00522DEC">
              <w:rPr>
                <w:noProof/>
                <w:webHidden/>
              </w:rPr>
              <w:fldChar w:fldCharType="end"/>
            </w:r>
          </w:hyperlink>
        </w:p>
        <w:p w14:paraId="1F767C6E" w14:textId="3506C4E0" w:rsidR="00522DEC" w:rsidRDefault="00FB0CA4">
          <w:pPr>
            <w:pStyle w:val="Obsah1"/>
            <w:tabs>
              <w:tab w:val="left" w:pos="480"/>
              <w:tab w:val="right" w:pos="8720"/>
            </w:tabs>
            <w:rPr>
              <w:rFonts w:asciiTheme="minorHAnsi" w:eastAsiaTheme="minorEastAsia" w:hAnsiTheme="minorHAnsi" w:cstheme="minorBidi"/>
              <w:noProof/>
              <w:kern w:val="2"/>
              <w:sz w:val="24"/>
              <w:szCs w:val="24"/>
              <w14:ligatures w14:val="standardContextual"/>
            </w:rPr>
          </w:pPr>
          <w:hyperlink w:anchor="_Toc190011172" w:history="1">
            <w:r w:rsidR="00522DEC" w:rsidRPr="0004765B">
              <w:rPr>
                <w:rStyle w:val="Hypertextovodkaz"/>
                <w:rFonts w:ascii="Montserrat" w:hAnsi="Montserrat"/>
                <w:noProof/>
              </w:rPr>
              <w:t>4</w:t>
            </w:r>
            <w:r w:rsidR="00522DEC">
              <w:rPr>
                <w:rFonts w:asciiTheme="minorHAnsi" w:eastAsiaTheme="minorEastAsia" w:hAnsiTheme="minorHAnsi" w:cstheme="minorBidi"/>
                <w:noProof/>
                <w:kern w:val="2"/>
                <w:sz w:val="24"/>
                <w:szCs w:val="24"/>
                <w14:ligatures w14:val="standardContextual"/>
              </w:rPr>
              <w:tab/>
            </w:r>
            <w:r w:rsidR="00522DEC" w:rsidRPr="0004765B">
              <w:rPr>
                <w:rStyle w:val="Hypertextovodkaz"/>
                <w:rFonts w:ascii="Montserrat" w:hAnsi="Montserrat"/>
                <w:noProof/>
              </w:rPr>
              <w:t>MAJETEK KLIENTA</w:t>
            </w:r>
            <w:r w:rsidR="00522DEC">
              <w:rPr>
                <w:noProof/>
                <w:webHidden/>
              </w:rPr>
              <w:tab/>
            </w:r>
            <w:r w:rsidR="00522DEC">
              <w:rPr>
                <w:noProof/>
                <w:webHidden/>
              </w:rPr>
              <w:fldChar w:fldCharType="begin"/>
            </w:r>
            <w:r w:rsidR="00522DEC">
              <w:rPr>
                <w:noProof/>
                <w:webHidden/>
              </w:rPr>
              <w:instrText xml:space="preserve"> PAGEREF _Toc190011172 \h </w:instrText>
            </w:r>
            <w:r w:rsidR="00522DEC">
              <w:rPr>
                <w:noProof/>
                <w:webHidden/>
              </w:rPr>
            </w:r>
            <w:r w:rsidR="00522DEC">
              <w:rPr>
                <w:noProof/>
                <w:webHidden/>
              </w:rPr>
              <w:fldChar w:fldCharType="separate"/>
            </w:r>
            <w:r w:rsidR="00522DEC">
              <w:rPr>
                <w:noProof/>
                <w:webHidden/>
              </w:rPr>
              <w:t>4</w:t>
            </w:r>
            <w:r w:rsidR="00522DEC">
              <w:rPr>
                <w:noProof/>
                <w:webHidden/>
              </w:rPr>
              <w:fldChar w:fldCharType="end"/>
            </w:r>
          </w:hyperlink>
        </w:p>
        <w:p w14:paraId="1F904481" w14:textId="5BE560C2" w:rsidR="00522DEC" w:rsidRDefault="00FB0CA4">
          <w:pPr>
            <w:pStyle w:val="Obsah1"/>
            <w:tabs>
              <w:tab w:val="left" w:pos="480"/>
              <w:tab w:val="right" w:pos="8720"/>
            </w:tabs>
            <w:rPr>
              <w:rFonts w:asciiTheme="minorHAnsi" w:eastAsiaTheme="minorEastAsia" w:hAnsiTheme="minorHAnsi" w:cstheme="minorBidi"/>
              <w:noProof/>
              <w:kern w:val="2"/>
              <w:sz w:val="24"/>
              <w:szCs w:val="24"/>
              <w14:ligatures w14:val="standardContextual"/>
            </w:rPr>
          </w:pPr>
          <w:hyperlink w:anchor="_Toc190011173" w:history="1">
            <w:r w:rsidR="00522DEC" w:rsidRPr="0004765B">
              <w:rPr>
                <w:rStyle w:val="Hypertextovodkaz"/>
                <w:rFonts w:ascii="Montserrat" w:hAnsi="Montserrat"/>
                <w:noProof/>
              </w:rPr>
              <w:t>5</w:t>
            </w:r>
            <w:r w:rsidR="00522DEC">
              <w:rPr>
                <w:rFonts w:asciiTheme="minorHAnsi" w:eastAsiaTheme="minorEastAsia" w:hAnsiTheme="minorHAnsi" w:cstheme="minorBidi"/>
                <w:noProof/>
                <w:kern w:val="2"/>
                <w:sz w:val="24"/>
                <w:szCs w:val="24"/>
                <w14:ligatures w14:val="standardContextual"/>
              </w:rPr>
              <w:tab/>
            </w:r>
            <w:r w:rsidR="00522DEC" w:rsidRPr="0004765B">
              <w:rPr>
                <w:rStyle w:val="Hypertextovodkaz"/>
                <w:rFonts w:ascii="Montserrat" w:hAnsi="Montserrat"/>
                <w:noProof/>
              </w:rPr>
              <w:t>ÚSCHOVA MAJETKU</w:t>
            </w:r>
            <w:r w:rsidR="00522DEC">
              <w:rPr>
                <w:noProof/>
                <w:webHidden/>
              </w:rPr>
              <w:tab/>
            </w:r>
            <w:r w:rsidR="00522DEC">
              <w:rPr>
                <w:noProof/>
                <w:webHidden/>
              </w:rPr>
              <w:fldChar w:fldCharType="begin"/>
            </w:r>
            <w:r w:rsidR="00522DEC">
              <w:rPr>
                <w:noProof/>
                <w:webHidden/>
              </w:rPr>
              <w:instrText xml:space="preserve"> PAGEREF _Toc190011173 \h </w:instrText>
            </w:r>
            <w:r w:rsidR="00522DEC">
              <w:rPr>
                <w:noProof/>
                <w:webHidden/>
              </w:rPr>
            </w:r>
            <w:r w:rsidR="00522DEC">
              <w:rPr>
                <w:noProof/>
                <w:webHidden/>
              </w:rPr>
              <w:fldChar w:fldCharType="separate"/>
            </w:r>
            <w:r w:rsidR="00522DEC">
              <w:rPr>
                <w:noProof/>
                <w:webHidden/>
              </w:rPr>
              <w:t>4</w:t>
            </w:r>
            <w:r w:rsidR="00522DEC">
              <w:rPr>
                <w:noProof/>
                <w:webHidden/>
              </w:rPr>
              <w:fldChar w:fldCharType="end"/>
            </w:r>
          </w:hyperlink>
        </w:p>
        <w:p w14:paraId="7CA0D9B5" w14:textId="4C2F81F2" w:rsidR="00522DEC" w:rsidRDefault="00FB0CA4">
          <w:pPr>
            <w:pStyle w:val="Obsah1"/>
            <w:tabs>
              <w:tab w:val="left" w:pos="480"/>
              <w:tab w:val="right" w:pos="8720"/>
            </w:tabs>
            <w:rPr>
              <w:rFonts w:asciiTheme="minorHAnsi" w:eastAsiaTheme="minorEastAsia" w:hAnsiTheme="minorHAnsi" w:cstheme="minorBidi"/>
              <w:noProof/>
              <w:kern w:val="2"/>
              <w:sz w:val="24"/>
              <w:szCs w:val="24"/>
              <w14:ligatures w14:val="standardContextual"/>
            </w:rPr>
          </w:pPr>
          <w:hyperlink w:anchor="_Toc190011174" w:history="1">
            <w:r w:rsidR="00522DEC" w:rsidRPr="0004765B">
              <w:rPr>
                <w:rStyle w:val="Hypertextovodkaz"/>
                <w:rFonts w:ascii="Montserrat" w:hAnsi="Montserrat"/>
                <w:noProof/>
              </w:rPr>
              <w:t>6</w:t>
            </w:r>
            <w:r w:rsidR="00522DEC">
              <w:rPr>
                <w:rFonts w:asciiTheme="minorHAnsi" w:eastAsiaTheme="minorEastAsia" w:hAnsiTheme="minorHAnsi" w:cstheme="minorBidi"/>
                <w:noProof/>
                <w:kern w:val="2"/>
                <w:sz w:val="24"/>
                <w:szCs w:val="24"/>
                <w14:ligatures w14:val="standardContextual"/>
              </w:rPr>
              <w:tab/>
            </w:r>
            <w:r w:rsidR="00522DEC" w:rsidRPr="0004765B">
              <w:rPr>
                <w:rStyle w:val="Hypertextovodkaz"/>
                <w:rFonts w:ascii="Montserrat" w:hAnsi="Montserrat"/>
                <w:noProof/>
              </w:rPr>
              <w:t>ELEKTROSPOTŘEBIČE</w:t>
            </w:r>
            <w:r w:rsidR="00522DEC">
              <w:rPr>
                <w:noProof/>
                <w:webHidden/>
              </w:rPr>
              <w:tab/>
            </w:r>
            <w:r w:rsidR="00522DEC">
              <w:rPr>
                <w:noProof/>
                <w:webHidden/>
              </w:rPr>
              <w:fldChar w:fldCharType="begin"/>
            </w:r>
            <w:r w:rsidR="00522DEC">
              <w:rPr>
                <w:noProof/>
                <w:webHidden/>
              </w:rPr>
              <w:instrText xml:space="preserve"> PAGEREF _Toc190011174 \h </w:instrText>
            </w:r>
            <w:r w:rsidR="00522DEC">
              <w:rPr>
                <w:noProof/>
                <w:webHidden/>
              </w:rPr>
            </w:r>
            <w:r w:rsidR="00522DEC">
              <w:rPr>
                <w:noProof/>
                <w:webHidden/>
              </w:rPr>
              <w:fldChar w:fldCharType="separate"/>
            </w:r>
            <w:r w:rsidR="00522DEC">
              <w:rPr>
                <w:noProof/>
                <w:webHidden/>
              </w:rPr>
              <w:t>5</w:t>
            </w:r>
            <w:r w:rsidR="00522DEC">
              <w:rPr>
                <w:noProof/>
                <w:webHidden/>
              </w:rPr>
              <w:fldChar w:fldCharType="end"/>
            </w:r>
          </w:hyperlink>
        </w:p>
        <w:p w14:paraId="41CCF495" w14:textId="5CE4B4B5"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75" w:history="1">
            <w:r w:rsidR="00522DEC" w:rsidRPr="0004765B">
              <w:rPr>
                <w:rStyle w:val="Hypertextovodkaz"/>
                <w:rFonts w:ascii="Montserrat" w:hAnsi="Montserrat"/>
                <w:noProof/>
              </w:rPr>
              <w:t>7    UZAMYKÁNÍ OBJEKTU</w:t>
            </w:r>
            <w:r w:rsidR="00522DEC">
              <w:rPr>
                <w:noProof/>
                <w:webHidden/>
              </w:rPr>
              <w:tab/>
            </w:r>
            <w:r w:rsidR="00522DEC">
              <w:rPr>
                <w:noProof/>
                <w:webHidden/>
              </w:rPr>
              <w:fldChar w:fldCharType="begin"/>
            </w:r>
            <w:r w:rsidR="00522DEC">
              <w:rPr>
                <w:noProof/>
                <w:webHidden/>
              </w:rPr>
              <w:instrText xml:space="preserve"> PAGEREF _Toc190011175 \h </w:instrText>
            </w:r>
            <w:r w:rsidR="00522DEC">
              <w:rPr>
                <w:noProof/>
                <w:webHidden/>
              </w:rPr>
            </w:r>
            <w:r w:rsidR="00522DEC">
              <w:rPr>
                <w:noProof/>
                <w:webHidden/>
              </w:rPr>
              <w:fldChar w:fldCharType="separate"/>
            </w:r>
            <w:r w:rsidR="00522DEC">
              <w:rPr>
                <w:noProof/>
                <w:webHidden/>
              </w:rPr>
              <w:t>5</w:t>
            </w:r>
            <w:r w:rsidR="00522DEC">
              <w:rPr>
                <w:noProof/>
                <w:webHidden/>
              </w:rPr>
              <w:fldChar w:fldCharType="end"/>
            </w:r>
          </w:hyperlink>
        </w:p>
        <w:p w14:paraId="6ECFCD78" w14:textId="0D7D12A9"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76" w:history="1">
            <w:r w:rsidR="00522DEC" w:rsidRPr="0004765B">
              <w:rPr>
                <w:rStyle w:val="Hypertextovodkaz"/>
                <w:rFonts w:ascii="Montserrat" w:hAnsi="Montserrat"/>
                <w:noProof/>
              </w:rPr>
              <w:t>8    POHYB KLIENTA</w:t>
            </w:r>
            <w:r w:rsidR="00522DEC">
              <w:rPr>
                <w:noProof/>
                <w:webHidden/>
              </w:rPr>
              <w:tab/>
            </w:r>
            <w:r w:rsidR="00522DEC">
              <w:rPr>
                <w:noProof/>
                <w:webHidden/>
              </w:rPr>
              <w:fldChar w:fldCharType="begin"/>
            </w:r>
            <w:r w:rsidR="00522DEC">
              <w:rPr>
                <w:noProof/>
                <w:webHidden/>
              </w:rPr>
              <w:instrText xml:space="preserve"> PAGEREF _Toc190011176 \h </w:instrText>
            </w:r>
            <w:r w:rsidR="00522DEC">
              <w:rPr>
                <w:noProof/>
                <w:webHidden/>
              </w:rPr>
            </w:r>
            <w:r w:rsidR="00522DEC">
              <w:rPr>
                <w:noProof/>
                <w:webHidden/>
              </w:rPr>
              <w:fldChar w:fldCharType="separate"/>
            </w:r>
            <w:r w:rsidR="00522DEC">
              <w:rPr>
                <w:noProof/>
                <w:webHidden/>
              </w:rPr>
              <w:t>5</w:t>
            </w:r>
            <w:r w:rsidR="00522DEC">
              <w:rPr>
                <w:noProof/>
                <w:webHidden/>
              </w:rPr>
              <w:fldChar w:fldCharType="end"/>
            </w:r>
          </w:hyperlink>
        </w:p>
        <w:p w14:paraId="350A7087" w14:textId="68CD5300"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77" w:history="1">
            <w:r w:rsidR="00522DEC" w:rsidRPr="0004765B">
              <w:rPr>
                <w:rStyle w:val="Hypertextovodkaz"/>
                <w:rFonts w:ascii="Montserrat" w:hAnsi="Montserrat"/>
                <w:noProof/>
              </w:rPr>
              <w:t>9    POUŽITÍ OPATŘENÍ OMEZUJÍCÍ POHYB KLIENTA</w:t>
            </w:r>
            <w:r w:rsidR="00522DEC">
              <w:rPr>
                <w:noProof/>
                <w:webHidden/>
              </w:rPr>
              <w:tab/>
            </w:r>
            <w:r w:rsidR="00522DEC">
              <w:rPr>
                <w:noProof/>
                <w:webHidden/>
              </w:rPr>
              <w:fldChar w:fldCharType="begin"/>
            </w:r>
            <w:r w:rsidR="00522DEC">
              <w:rPr>
                <w:noProof/>
                <w:webHidden/>
              </w:rPr>
              <w:instrText xml:space="preserve"> PAGEREF _Toc190011177 \h </w:instrText>
            </w:r>
            <w:r w:rsidR="00522DEC">
              <w:rPr>
                <w:noProof/>
                <w:webHidden/>
              </w:rPr>
            </w:r>
            <w:r w:rsidR="00522DEC">
              <w:rPr>
                <w:noProof/>
                <w:webHidden/>
              </w:rPr>
              <w:fldChar w:fldCharType="separate"/>
            </w:r>
            <w:r w:rsidR="00522DEC">
              <w:rPr>
                <w:noProof/>
                <w:webHidden/>
              </w:rPr>
              <w:t>5</w:t>
            </w:r>
            <w:r w:rsidR="00522DEC">
              <w:rPr>
                <w:noProof/>
                <w:webHidden/>
              </w:rPr>
              <w:fldChar w:fldCharType="end"/>
            </w:r>
          </w:hyperlink>
        </w:p>
        <w:p w14:paraId="6C8BAF4D" w14:textId="399D69B0"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78" w:history="1">
            <w:r w:rsidR="00522DEC" w:rsidRPr="0004765B">
              <w:rPr>
                <w:rStyle w:val="Hypertextovodkaz"/>
                <w:rFonts w:ascii="Montserrat" w:hAnsi="Montserrat"/>
                <w:noProof/>
              </w:rPr>
              <w:t>10    NOČNÍ KLID</w:t>
            </w:r>
            <w:r w:rsidR="00522DEC">
              <w:rPr>
                <w:noProof/>
                <w:webHidden/>
              </w:rPr>
              <w:tab/>
            </w:r>
            <w:r w:rsidR="00522DEC">
              <w:rPr>
                <w:noProof/>
                <w:webHidden/>
              </w:rPr>
              <w:fldChar w:fldCharType="begin"/>
            </w:r>
            <w:r w:rsidR="00522DEC">
              <w:rPr>
                <w:noProof/>
                <w:webHidden/>
              </w:rPr>
              <w:instrText xml:space="preserve"> PAGEREF _Toc190011178 \h </w:instrText>
            </w:r>
            <w:r w:rsidR="00522DEC">
              <w:rPr>
                <w:noProof/>
                <w:webHidden/>
              </w:rPr>
            </w:r>
            <w:r w:rsidR="00522DEC">
              <w:rPr>
                <w:noProof/>
                <w:webHidden/>
              </w:rPr>
              <w:fldChar w:fldCharType="separate"/>
            </w:r>
            <w:r w:rsidR="00522DEC">
              <w:rPr>
                <w:noProof/>
                <w:webHidden/>
              </w:rPr>
              <w:t>5</w:t>
            </w:r>
            <w:r w:rsidR="00522DEC">
              <w:rPr>
                <w:noProof/>
                <w:webHidden/>
              </w:rPr>
              <w:fldChar w:fldCharType="end"/>
            </w:r>
          </w:hyperlink>
        </w:p>
        <w:p w14:paraId="45D10905" w14:textId="476B5A0F"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79" w:history="1">
            <w:r w:rsidR="00522DEC" w:rsidRPr="0004765B">
              <w:rPr>
                <w:rStyle w:val="Hypertextovodkaz"/>
                <w:rFonts w:ascii="Montserrat" w:hAnsi="Montserrat"/>
                <w:noProof/>
              </w:rPr>
              <w:t>11    ODPOVĚDNOST KLIENTA ZA ŠKODU</w:t>
            </w:r>
            <w:r w:rsidR="00522DEC">
              <w:rPr>
                <w:noProof/>
                <w:webHidden/>
              </w:rPr>
              <w:tab/>
            </w:r>
            <w:r w:rsidR="00522DEC">
              <w:rPr>
                <w:noProof/>
                <w:webHidden/>
              </w:rPr>
              <w:fldChar w:fldCharType="begin"/>
            </w:r>
            <w:r w:rsidR="00522DEC">
              <w:rPr>
                <w:noProof/>
                <w:webHidden/>
              </w:rPr>
              <w:instrText xml:space="preserve"> PAGEREF _Toc190011179 \h </w:instrText>
            </w:r>
            <w:r w:rsidR="00522DEC">
              <w:rPr>
                <w:noProof/>
                <w:webHidden/>
              </w:rPr>
            </w:r>
            <w:r w:rsidR="00522DEC">
              <w:rPr>
                <w:noProof/>
                <w:webHidden/>
              </w:rPr>
              <w:fldChar w:fldCharType="separate"/>
            </w:r>
            <w:r w:rsidR="00522DEC">
              <w:rPr>
                <w:noProof/>
                <w:webHidden/>
              </w:rPr>
              <w:t>5</w:t>
            </w:r>
            <w:r w:rsidR="00522DEC">
              <w:rPr>
                <w:noProof/>
                <w:webHidden/>
              </w:rPr>
              <w:fldChar w:fldCharType="end"/>
            </w:r>
          </w:hyperlink>
        </w:p>
        <w:p w14:paraId="7F53DBF4" w14:textId="0B6F26B4"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0" w:history="1">
            <w:r w:rsidR="00522DEC" w:rsidRPr="0004765B">
              <w:rPr>
                <w:rStyle w:val="Hypertextovodkaz"/>
                <w:rFonts w:ascii="Montserrat" w:hAnsi="Montserrat"/>
                <w:noProof/>
              </w:rPr>
              <w:t>12    INDIVIDUÁLNÍ PLÁNOVÁNÍ</w:t>
            </w:r>
            <w:r w:rsidR="00522DEC">
              <w:rPr>
                <w:noProof/>
                <w:webHidden/>
              </w:rPr>
              <w:tab/>
            </w:r>
            <w:r w:rsidR="00522DEC">
              <w:rPr>
                <w:noProof/>
                <w:webHidden/>
              </w:rPr>
              <w:fldChar w:fldCharType="begin"/>
            </w:r>
            <w:r w:rsidR="00522DEC">
              <w:rPr>
                <w:noProof/>
                <w:webHidden/>
              </w:rPr>
              <w:instrText xml:space="preserve"> PAGEREF _Toc190011180 \h </w:instrText>
            </w:r>
            <w:r w:rsidR="00522DEC">
              <w:rPr>
                <w:noProof/>
                <w:webHidden/>
              </w:rPr>
            </w:r>
            <w:r w:rsidR="00522DEC">
              <w:rPr>
                <w:noProof/>
                <w:webHidden/>
              </w:rPr>
              <w:fldChar w:fldCharType="separate"/>
            </w:r>
            <w:r w:rsidR="00522DEC">
              <w:rPr>
                <w:noProof/>
                <w:webHidden/>
              </w:rPr>
              <w:t>6</w:t>
            </w:r>
            <w:r w:rsidR="00522DEC">
              <w:rPr>
                <w:noProof/>
                <w:webHidden/>
              </w:rPr>
              <w:fldChar w:fldCharType="end"/>
            </w:r>
          </w:hyperlink>
        </w:p>
        <w:p w14:paraId="4F2A295C" w14:textId="1EEDCBBC"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1" w:history="1">
            <w:r w:rsidR="00522DEC" w:rsidRPr="0004765B">
              <w:rPr>
                <w:rStyle w:val="Hypertextovodkaz"/>
                <w:rFonts w:ascii="Montserrat" w:hAnsi="Montserrat"/>
                <w:noProof/>
              </w:rPr>
              <w:t>13    STÍŽNOSTI</w:t>
            </w:r>
            <w:r w:rsidR="00522DEC">
              <w:rPr>
                <w:noProof/>
                <w:webHidden/>
              </w:rPr>
              <w:tab/>
            </w:r>
            <w:r w:rsidR="00522DEC">
              <w:rPr>
                <w:noProof/>
                <w:webHidden/>
              </w:rPr>
              <w:fldChar w:fldCharType="begin"/>
            </w:r>
            <w:r w:rsidR="00522DEC">
              <w:rPr>
                <w:noProof/>
                <w:webHidden/>
              </w:rPr>
              <w:instrText xml:space="preserve"> PAGEREF _Toc190011181 \h </w:instrText>
            </w:r>
            <w:r w:rsidR="00522DEC">
              <w:rPr>
                <w:noProof/>
                <w:webHidden/>
              </w:rPr>
            </w:r>
            <w:r w:rsidR="00522DEC">
              <w:rPr>
                <w:noProof/>
                <w:webHidden/>
              </w:rPr>
              <w:fldChar w:fldCharType="separate"/>
            </w:r>
            <w:r w:rsidR="00522DEC">
              <w:rPr>
                <w:noProof/>
                <w:webHidden/>
              </w:rPr>
              <w:t>6</w:t>
            </w:r>
            <w:r w:rsidR="00522DEC">
              <w:rPr>
                <w:noProof/>
                <w:webHidden/>
              </w:rPr>
              <w:fldChar w:fldCharType="end"/>
            </w:r>
          </w:hyperlink>
        </w:p>
        <w:p w14:paraId="1F8182DE" w14:textId="74CAE204"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2" w:history="1">
            <w:r w:rsidR="00522DEC" w:rsidRPr="0004765B">
              <w:rPr>
                <w:rStyle w:val="Hypertextovodkaz"/>
                <w:rFonts w:ascii="Montserrat" w:hAnsi="Montserrat"/>
                <w:noProof/>
              </w:rPr>
              <w:t>14    NÁVŠTĚVY</w:t>
            </w:r>
            <w:r w:rsidR="00522DEC">
              <w:rPr>
                <w:noProof/>
                <w:webHidden/>
              </w:rPr>
              <w:tab/>
            </w:r>
            <w:r w:rsidR="00522DEC">
              <w:rPr>
                <w:noProof/>
                <w:webHidden/>
              </w:rPr>
              <w:fldChar w:fldCharType="begin"/>
            </w:r>
            <w:r w:rsidR="00522DEC">
              <w:rPr>
                <w:noProof/>
                <w:webHidden/>
              </w:rPr>
              <w:instrText xml:space="preserve"> PAGEREF _Toc190011182 \h </w:instrText>
            </w:r>
            <w:r w:rsidR="00522DEC">
              <w:rPr>
                <w:noProof/>
                <w:webHidden/>
              </w:rPr>
            </w:r>
            <w:r w:rsidR="00522DEC">
              <w:rPr>
                <w:noProof/>
                <w:webHidden/>
              </w:rPr>
              <w:fldChar w:fldCharType="separate"/>
            </w:r>
            <w:r w:rsidR="00522DEC">
              <w:rPr>
                <w:noProof/>
                <w:webHidden/>
              </w:rPr>
              <w:t>6</w:t>
            </w:r>
            <w:r w:rsidR="00522DEC">
              <w:rPr>
                <w:noProof/>
                <w:webHidden/>
              </w:rPr>
              <w:fldChar w:fldCharType="end"/>
            </w:r>
          </w:hyperlink>
        </w:p>
        <w:p w14:paraId="46864D53" w14:textId="617FC32C"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3" w:history="1">
            <w:r w:rsidR="00522DEC" w:rsidRPr="0004765B">
              <w:rPr>
                <w:rStyle w:val="Hypertextovodkaz"/>
                <w:rFonts w:ascii="Montserrat" w:hAnsi="Montserrat"/>
                <w:noProof/>
              </w:rPr>
              <w:t>15    STRAVOVÁNÍ</w:t>
            </w:r>
            <w:r w:rsidR="00522DEC">
              <w:rPr>
                <w:noProof/>
                <w:webHidden/>
              </w:rPr>
              <w:tab/>
            </w:r>
            <w:r w:rsidR="00522DEC">
              <w:rPr>
                <w:noProof/>
                <w:webHidden/>
              </w:rPr>
              <w:fldChar w:fldCharType="begin"/>
            </w:r>
            <w:r w:rsidR="00522DEC">
              <w:rPr>
                <w:noProof/>
                <w:webHidden/>
              </w:rPr>
              <w:instrText xml:space="preserve"> PAGEREF _Toc190011183 \h </w:instrText>
            </w:r>
            <w:r w:rsidR="00522DEC">
              <w:rPr>
                <w:noProof/>
                <w:webHidden/>
              </w:rPr>
            </w:r>
            <w:r w:rsidR="00522DEC">
              <w:rPr>
                <w:noProof/>
                <w:webHidden/>
              </w:rPr>
              <w:fldChar w:fldCharType="separate"/>
            </w:r>
            <w:r w:rsidR="00522DEC">
              <w:rPr>
                <w:noProof/>
                <w:webHidden/>
              </w:rPr>
              <w:t>6</w:t>
            </w:r>
            <w:r w:rsidR="00522DEC">
              <w:rPr>
                <w:noProof/>
                <w:webHidden/>
              </w:rPr>
              <w:fldChar w:fldCharType="end"/>
            </w:r>
          </w:hyperlink>
        </w:p>
        <w:p w14:paraId="2951385A" w14:textId="162A0177"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4" w:history="1">
            <w:r w:rsidR="00522DEC" w:rsidRPr="0004765B">
              <w:rPr>
                <w:rStyle w:val="Hypertextovodkaz"/>
                <w:rFonts w:ascii="Montserrat" w:hAnsi="Montserrat"/>
                <w:noProof/>
              </w:rPr>
              <w:t>16    ÚKLID</w:t>
            </w:r>
            <w:r w:rsidR="00522DEC">
              <w:rPr>
                <w:noProof/>
                <w:webHidden/>
              </w:rPr>
              <w:tab/>
            </w:r>
            <w:r w:rsidR="00522DEC">
              <w:rPr>
                <w:noProof/>
                <w:webHidden/>
              </w:rPr>
              <w:fldChar w:fldCharType="begin"/>
            </w:r>
            <w:r w:rsidR="00522DEC">
              <w:rPr>
                <w:noProof/>
                <w:webHidden/>
              </w:rPr>
              <w:instrText xml:space="preserve"> PAGEREF _Toc190011184 \h </w:instrText>
            </w:r>
            <w:r w:rsidR="00522DEC">
              <w:rPr>
                <w:noProof/>
                <w:webHidden/>
              </w:rPr>
            </w:r>
            <w:r w:rsidR="00522DEC">
              <w:rPr>
                <w:noProof/>
                <w:webHidden/>
              </w:rPr>
              <w:fldChar w:fldCharType="separate"/>
            </w:r>
            <w:r w:rsidR="00522DEC">
              <w:rPr>
                <w:noProof/>
                <w:webHidden/>
              </w:rPr>
              <w:t>6</w:t>
            </w:r>
            <w:r w:rsidR="00522DEC">
              <w:rPr>
                <w:noProof/>
                <w:webHidden/>
              </w:rPr>
              <w:fldChar w:fldCharType="end"/>
            </w:r>
          </w:hyperlink>
        </w:p>
        <w:p w14:paraId="2BEBAE50" w14:textId="1D199379"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5" w:history="1">
            <w:r w:rsidR="00522DEC" w:rsidRPr="0004765B">
              <w:rPr>
                <w:rStyle w:val="Hypertextovodkaz"/>
                <w:rFonts w:ascii="Montserrat" w:hAnsi="Montserrat"/>
                <w:noProof/>
              </w:rPr>
              <w:t>17    ZDRAVOTNÍ PÉČE</w:t>
            </w:r>
            <w:r w:rsidR="00522DEC">
              <w:rPr>
                <w:noProof/>
                <w:webHidden/>
              </w:rPr>
              <w:tab/>
            </w:r>
            <w:r w:rsidR="00522DEC">
              <w:rPr>
                <w:noProof/>
                <w:webHidden/>
              </w:rPr>
              <w:fldChar w:fldCharType="begin"/>
            </w:r>
            <w:r w:rsidR="00522DEC">
              <w:rPr>
                <w:noProof/>
                <w:webHidden/>
              </w:rPr>
              <w:instrText xml:space="preserve"> PAGEREF _Toc190011185 \h </w:instrText>
            </w:r>
            <w:r w:rsidR="00522DEC">
              <w:rPr>
                <w:noProof/>
                <w:webHidden/>
              </w:rPr>
            </w:r>
            <w:r w:rsidR="00522DEC">
              <w:rPr>
                <w:noProof/>
                <w:webHidden/>
              </w:rPr>
              <w:fldChar w:fldCharType="separate"/>
            </w:r>
            <w:r w:rsidR="00522DEC">
              <w:rPr>
                <w:noProof/>
                <w:webHidden/>
              </w:rPr>
              <w:t>6</w:t>
            </w:r>
            <w:r w:rsidR="00522DEC">
              <w:rPr>
                <w:noProof/>
                <w:webHidden/>
              </w:rPr>
              <w:fldChar w:fldCharType="end"/>
            </w:r>
          </w:hyperlink>
        </w:p>
        <w:p w14:paraId="0B8AEFD5" w14:textId="7C94D28E"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6" w:history="1">
            <w:r w:rsidR="00522DEC" w:rsidRPr="0004765B">
              <w:rPr>
                <w:rStyle w:val="Hypertextovodkaz"/>
                <w:rFonts w:ascii="Montserrat" w:hAnsi="Montserrat"/>
                <w:noProof/>
              </w:rPr>
              <w:t>18    POŠTOVNÍ ZÁSILKY</w:t>
            </w:r>
            <w:r w:rsidR="00522DEC">
              <w:rPr>
                <w:noProof/>
                <w:webHidden/>
              </w:rPr>
              <w:tab/>
            </w:r>
            <w:r w:rsidR="00522DEC">
              <w:rPr>
                <w:noProof/>
                <w:webHidden/>
              </w:rPr>
              <w:fldChar w:fldCharType="begin"/>
            </w:r>
            <w:r w:rsidR="00522DEC">
              <w:rPr>
                <w:noProof/>
                <w:webHidden/>
              </w:rPr>
              <w:instrText xml:space="preserve"> PAGEREF _Toc190011186 \h </w:instrText>
            </w:r>
            <w:r w:rsidR="00522DEC">
              <w:rPr>
                <w:noProof/>
                <w:webHidden/>
              </w:rPr>
            </w:r>
            <w:r w:rsidR="00522DEC">
              <w:rPr>
                <w:noProof/>
                <w:webHidden/>
              </w:rPr>
              <w:fldChar w:fldCharType="separate"/>
            </w:r>
            <w:r w:rsidR="00522DEC">
              <w:rPr>
                <w:noProof/>
                <w:webHidden/>
              </w:rPr>
              <w:t>7</w:t>
            </w:r>
            <w:r w:rsidR="00522DEC">
              <w:rPr>
                <w:noProof/>
                <w:webHidden/>
              </w:rPr>
              <w:fldChar w:fldCharType="end"/>
            </w:r>
          </w:hyperlink>
        </w:p>
        <w:p w14:paraId="6C1F7DC4" w14:textId="4DA00FC9"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7" w:history="1">
            <w:r w:rsidR="00522DEC" w:rsidRPr="0004765B">
              <w:rPr>
                <w:rStyle w:val="Hypertextovodkaz"/>
                <w:rFonts w:ascii="Montserrat" w:hAnsi="Montserrat"/>
                <w:noProof/>
              </w:rPr>
              <w:t>19    KOUŘENÍ</w:t>
            </w:r>
            <w:r w:rsidR="00522DEC">
              <w:rPr>
                <w:noProof/>
                <w:webHidden/>
              </w:rPr>
              <w:tab/>
            </w:r>
            <w:r w:rsidR="00522DEC">
              <w:rPr>
                <w:noProof/>
                <w:webHidden/>
              </w:rPr>
              <w:fldChar w:fldCharType="begin"/>
            </w:r>
            <w:r w:rsidR="00522DEC">
              <w:rPr>
                <w:noProof/>
                <w:webHidden/>
              </w:rPr>
              <w:instrText xml:space="preserve"> PAGEREF _Toc190011187 \h </w:instrText>
            </w:r>
            <w:r w:rsidR="00522DEC">
              <w:rPr>
                <w:noProof/>
                <w:webHidden/>
              </w:rPr>
            </w:r>
            <w:r w:rsidR="00522DEC">
              <w:rPr>
                <w:noProof/>
                <w:webHidden/>
              </w:rPr>
              <w:fldChar w:fldCharType="separate"/>
            </w:r>
            <w:r w:rsidR="00522DEC">
              <w:rPr>
                <w:noProof/>
                <w:webHidden/>
              </w:rPr>
              <w:t>7</w:t>
            </w:r>
            <w:r w:rsidR="00522DEC">
              <w:rPr>
                <w:noProof/>
                <w:webHidden/>
              </w:rPr>
              <w:fldChar w:fldCharType="end"/>
            </w:r>
          </w:hyperlink>
        </w:p>
        <w:p w14:paraId="0F28BBAC" w14:textId="5A85CA4A"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8" w:history="1">
            <w:r w:rsidR="00522DEC" w:rsidRPr="0004765B">
              <w:rPr>
                <w:rStyle w:val="Hypertextovodkaz"/>
                <w:rFonts w:ascii="Montserrat" w:hAnsi="Montserrat"/>
                <w:noProof/>
              </w:rPr>
              <w:t>20    HRUBÉ PORUŠENÍ DOMÁCÍHO ŘÁDU</w:t>
            </w:r>
            <w:r w:rsidR="00522DEC">
              <w:rPr>
                <w:noProof/>
                <w:webHidden/>
              </w:rPr>
              <w:tab/>
            </w:r>
            <w:r w:rsidR="00522DEC">
              <w:rPr>
                <w:noProof/>
                <w:webHidden/>
              </w:rPr>
              <w:fldChar w:fldCharType="begin"/>
            </w:r>
            <w:r w:rsidR="00522DEC">
              <w:rPr>
                <w:noProof/>
                <w:webHidden/>
              </w:rPr>
              <w:instrText xml:space="preserve"> PAGEREF _Toc190011188 \h </w:instrText>
            </w:r>
            <w:r w:rsidR="00522DEC">
              <w:rPr>
                <w:noProof/>
                <w:webHidden/>
              </w:rPr>
            </w:r>
            <w:r w:rsidR="00522DEC">
              <w:rPr>
                <w:noProof/>
                <w:webHidden/>
              </w:rPr>
              <w:fldChar w:fldCharType="separate"/>
            </w:r>
            <w:r w:rsidR="00522DEC">
              <w:rPr>
                <w:noProof/>
                <w:webHidden/>
              </w:rPr>
              <w:t>7</w:t>
            </w:r>
            <w:r w:rsidR="00522DEC">
              <w:rPr>
                <w:noProof/>
                <w:webHidden/>
              </w:rPr>
              <w:fldChar w:fldCharType="end"/>
            </w:r>
          </w:hyperlink>
        </w:p>
        <w:p w14:paraId="28B46584" w14:textId="3FB51072" w:rsidR="00522DEC" w:rsidRDefault="00FB0CA4">
          <w:pPr>
            <w:pStyle w:val="Obsah1"/>
            <w:tabs>
              <w:tab w:val="right" w:pos="8720"/>
            </w:tabs>
            <w:rPr>
              <w:rFonts w:asciiTheme="minorHAnsi" w:eastAsiaTheme="minorEastAsia" w:hAnsiTheme="minorHAnsi" w:cstheme="minorBidi"/>
              <w:noProof/>
              <w:kern w:val="2"/>
              <w:sz w:val="24"/>
              <w:szCs w:val="24"/>
              <w14:ligatures w14:val="standardContextual"/>
            </w:rPr>
          </w:pPr>
          <w:hyperlink w:anchor="_Toc190011189" w:history="1">
            <w:r w:rsidR="00522DEC" w:rsidRPr="0004765B">
              <w:rPr>
                <w:rStyle w:val="Hypertextovodkaz"/>
                <w:rFonts w:ascii="Montserrat" w:hAnsi="Montserrat"/>
                <w:noProof/>
              </w:rPr>
              <w:t>21    ZÁVĚREČNÉ USTANOVENÍ</w:t>
            </w:r>
            <w:r w:rsidR="00522DEC">
              <w:rPr>
                <w:noProof/>
                <w:webHidden/>
              </w:rPr>
              <w:tab/>
            </w:r>
            <w:r w:rsidR="00522DEC">
              <w:rPr>
                <w:noProof/>
                <w:webHidden/>
              </w:rPr>
              <w:fldChar w:fldCharType="begin"/>
            </w:r>
            <w:r w:rsidR="00522DEC">
              <w:rPr>
                <w:noProof/>
                <w:webHidden/>
              </w:rPr>
              <w:instrText xml:space="preserve"> PAGEREF _Toc190011189 \h </w:instrText>
            </w:r>
            <w:r w:rsidR="00522DEC">
              <w:rPr>
                <w:noProof/>
                <w:webHidden/>
              </w:rPr>
            </w:r>
            <w:r w:rsidR="00522DEC">
              <w:rPr>
                <w:noProof/>
                <w:webHidden/>
              </w:rPr>
              <w:fldChar w:fldCharType="separate"/>
            </w:r>
            <w:r w:rsidR="00522DEC">
              <w:rPr>
                <w:noProof/>
                <w:webHidden/>
              </w:rPr>
              <w:t>7</w:t>
            </w:r>
            <w:r w:rsidR="00522DEC">
              <w:rPr>
                <w:noProof/>
                <w:webHidden/>
              </w:rPr>
              <w:fldChar w:fldCharType="end"/>
            </w:r>
          </w:hyperlink>
        </w:p>
        <w:p w14:paraId="48D7B393" w14:textId="2BA73CFD" w:rsidR="0035694A" w:rsidRPr="00B96553" w:rsidRDefault="00EE3788">
          <w:pPr>
            <w:spacing w:line="276" w:lineRule="auto"/>
            <w:ind w:firstLine="714"/>
            <w:rPr>
              <w:rFonts w:ascii="Montserrat" w:hAnsi="Montserrat"/>
            </w:rPr>
          </w:pPr>
          <w:r w:rsidRPr="00B96553">
            <w:rPr>
              <w:rFonts w:ascii="Montserrat" w:hAnsi="Montserrat"/>
            </w:rPr>
            <w:fldChar w:fldCharType="end"/>
          </w:r>
        </w:p>
      </w:sdtContent>
    </w:sdt>
    <w:p w14:paraId="1610F701" w14:textId="77777777" w:rsidR="0035694A" w:rsidRPr="00B96553" w:rsidRDefault="0035694A">
      <w:pPr>
        <w:keepNext/>
        <w:keepLines/>
        <w:pBdr>
          <w:top w:val="nil"/>
          <w:left w:val="nil"/>
          <w:bottom w:val="nil"/>
          <w:right w:val="nil"/>
          <w:between w:val="nil"/>
        </w:pBdr>
        <w:tabs>
          <w:tab w:val="left" w:pos="426"/>
        </w:tabs>
        <w:spacing w:before="480" w:line="276" w:lineRule="auto"/>
        <w:ind w:left="360" w:hanging="360"/>
        <w:rPr>
          <w:rFonts w:ascii="Montserrat" w:hAnsi="Montserrat"/>
          <w:b/>
          <w:color w:val="366091"/>
        </w:rPr>
      </w:pPr>
    </w:p>
    <w:p w14:paraId="23E0AAB8" w14:textId="77777777" w:rsidR="0035694A" w:rsidRPr="00B96553" w:rsidRDefault="00EE3788">
      <w:pPr>
        <w:spacing w:before="0" w:line="276" w:lineRule="auto"/>
        <w:ind w:left="0"/>
        <w:rPr>
          <w:rFonts w:ascii="Montserrat" w:hAnsi="Montserrat"/>
        </w:rPr>
      </w:pPr>
      <w:r w:rsidRPr="00B96553">
        <w:rPr>
          <w:rFonts w:ascii="Montserrat" w:hAnsi="Montserrat"/>
        </w:rPr>
        <w:br w:type="page"/>
      </w:r>
    </w:p>
    <w:p w14:paraId="7D022803" w14:textId="77777777" w:rsidR="0035694A" w:rsidRPr="00B96553" w:rsidRDefault="00EE3788" w:rsidP="0001295A">
      <w:pPr>
        <w:pStyle w:val="Nadpis1"/>
        <w:spacing w:line="276" w:lineRule="auto"/>
        <w:jc w:val="both"/>
        <w:rPr>
          <w:rFonts w:ascii="Montserrat" w:hAnsi="Montserrat"/>
          <w:sz w:val="22"/>
          <w:szCs w:val="22"/>
        </w:rPr>
      </w:pPr>
      <w:bookmarkStart w:id="4" w:name="_Toc190011168"/>
      <w:r w:rsidRPr="00B96553">
        <w:rPr>
          <w:rFonts w:ascii="Montserrat" w:hAnsi="Montserrat"/>
          <w:sz w:val="22"/>
          <w:szCs w:val="22"/>
        </w:rPr>
        <w:lastRenderedPageBreak/>
        <w:t>ÚVODNÍ USTANOVENÍ</w:t>
      </w:r>
      <w:bookmarkEnd w:id="4"/>
    </w:p>
    <w:p w14:paraId="56C5ECC1" w14:textId="42F85324" w:rsidR="0035694A" w:rsidRPr="00B96553" w:rsidRDefault="00EE3788" w:rsidP="0001295A">
      <w:pPr>
        <w:spacing w:before="0" w:after="280" w:line="276" w:lineRule="auto"/>
        <w:ind w:left="0"/>
        <w:jc w:val="both"/>
        <w:rPr>
          <w:rFonts w:ascii="Montserrat" w:hAnsi="Montserrat"/>
          <w:sz w:val="22"/>
          <w:szCs w:val="22"/>
        </w:rPr>
      </w:pPr>
      <w:r w:rsidRPr="00B96553">
        <w:rPr>
          <w:rFonts w:ascii="Montserrat" w:hAnsi="Montserrat"/>
          <w:color w:val="000000"/>
          <w:sz w:val="22"/>
          <w:szCs w:val="22"/>
        </w:rPr>
        <w:t>Domácí řád stanovuje základní podmínky pro poskytování</w:t>
      </w:r>
      <w:r w:rsidR="000D1C1B" w:rsidRPr="00B96553">
        <w:rPr>
          <w:rFonts w:ascii="Montserrat" w:hAnsi="Montserrat"/>
          <w:color w:val="000000"/>
          <w:sz w:val="22"/>
          <w:szCs w:val="22"/>
        </w:rPr>
        <w:t xml:space="preserve"> sociální</w:t>
      </w:r>
      <w:r w:rsidRPr="00B96553">
        <w:rPr>
          <w:rFonts w:ascii="Montserrat" w:hAnsi="Montserrat"/>
          <w:color w:val="000000"/>
          <w:sz w:val="22"/>
          <w:szCs w:val="22"/>
        </w:rPr>
        <w:t xml:space="preserve"> </w:t>
      </w:r>
      <w:r w:rsidR="000D1C1B" w:rsidRPr="00B96553">
        <w:rPr>
          <w:rFonts w:ascii="Montserrat" w:hAnsi="Montserrat"/>
          <w:color w:val="000000"/>
          <w:sz w:val="22"/>
          <w:szCs w:val="22"/>
        </w:rPr>
        <w:t>služby</w:t>
      </w:r>
      <w:r w:rsidRPr="00B96553">
        <w:rPr>
          <w:rFonts w:ascii="Montserrat" w:hAnsi="Montserrat"/>
          <w:color w:val="000000"/>
          <w:sz w:val="22"/>
          <w:szCs w:val="22"/>
        </w:rPr>
        <w:t xml:space="preserve"> a pravidla pro soužití klientů</w:t>
      </w:r>
      <w:r w:rsidR="00394357" w:rsidRPr="00B96553">
        <w:rPr>
          <w:rFonts w:ascii="Montserrat" w:hAnsi="Montserrat"/>
          <w:color w:val="000000"/>
          <w:sz w:val="22"/>
          <w:szCs w:val="22"/>
        </w:rPr>
        <w:t xml:space="preserve">. </w:t>
      </w:r>
      <w:r w:rsidRPr="00B96553">
        <w:rPr>
          <w:rFonts w:ascii="Montserrat" w:hAnsi="Montserrat"/>
          <w:color w:val="000000"/>
          <w:sz w:val="22"/>
          <w:szCs w:val="22"/>
        </w:rPr>
        <w:t>Je přístupný na nástěn</w:t>
      </w:r>
      <w:r w:rsidR="0043593B" w:rsidRPr="00B96553">
        <w:rPr>
          <w:rFonts w:ascii="Montserrat" w:hAnsi="Montserrat"/>
          <w:color w:val="000000"/>
          <w:sz w:val="22"/>
          <w:szCs w:val="22"/>
        </w:rPr>
        <w:t>kách</w:t>
      </w:r>
      <w:r w:rsidRPr="00B96553">
        <w:rPr>
          <w:rFonts w:ascii="Montserrat" w:hAnsi="Montserrat"/>
          <w:color w:val="000000"/>
          <w:sz w:val="22"/>
          <w:szCs w:val="22"/>
        </w:rPr>
        <w:t xml:space="preserve"> ve </w:t>
      </w:r>
      <w:r w:rsidR="000D1C1B" w:rsidRPr="00B96553">
        <w:rPr>
          <w:rFonts w:ascii="Montserrat" w:hAnsi="Montserrat"/>
          <w:color w:val="000000"/>
          <w:sz w:val="22"/>
          <w:szCs w:val="22"/>
        </w:rPr>
        <w:t>společných</w:t>
      </w:r>
      <w:r w:rsidRPr="00B96553">
        <w:rPr>
          <w:rFonts w:ascii="Montserrat" w:hAnsi="Montserrat"/>
          <w:color w:val="000000"/>
          <w:sz w:val="22"/>
          <w:szCs w:val="22"/>
        </w:rPr>
        <w:t xml:space="preserve"> prostorech. Klient je seznámen s Domácím řádem při </w:t>
      </w:r>
      <w:r w:rsidR="00157429" w:rsidRPr="00B96553">
        <w:rPr>
          <w:rFonts w:ascii="Montserrat" w:hAnsi="Montserrat"/>
          <w:color w:val="000000"/>
          <w:sz w:val="22"/>
          <w:szCs w:val="22"/>
        </w:rPr>
        <w:t>uzavírání</w:t>
      </w:r>
      <w:r w:rsidRPr="00B96553">
        <w:rPr>
          <w:rFonts w:ascii="Montserrat" w:hAnsi="Montserrat"/>
          <w:color w:val="000000"/>
          <w:sz w:val="22"/>
          <w:szCs w:val="22"/>
        </w:rPr>
        <w:t xml:space="preserve"> smlouvy</w:t>
      </w:r>
      <w:r w:rsidR="00394357" w:rsidRPr="00B96553">
        <w:rPr>
          <w:rFonts w:ascii="Montserrat" w:hAnsi="Montserrat"/>
          <w:color w:val="000000"/>
          <w:sz w:val="22"/>
          <w:szCs w:val="22"/>
        </w:rPr>
        <w:t xml:space="preserve"> o poskytování sociální služby (dále jenom „smlouva“)</w:t>
      </w:r>
      <w:r w:rsidR="00157429" w:rsidRPr="00B96553">
        <w:rPr>
          <w:rFonts w:ascii="Montserrat" w:hAnsi="Montserrat"/>
          <w:color w:val="000000"/>
          <w:sz w:val="22"/>
          <w:szCs w:val="22"/>
        </w:rPr>
        <w:t xml:space="preserve"> a při změnách</w:t>
      </w:r>
      <w:r w:rsidRPr="00B96553">
        <w:rPr>
          <w:rFonts w:ascii="Montserrat" w:hAnsi="Montserrat"/>
          <w:color w:val="000000"/>
          <w:sz w:val="22"/>
          <w:szCs w:val="22"/>
        </w:rPr>
        <w:t xml:space="preserve"> dle </w:t>
      </w:r>
      <w:r w:rsidR="00157429" w:rsidRPr="00B96553">
        <w:rPr>
          <w:rFonts w:ascii="Montserrat" w:hAnsi="Montserrat"/>
          <w:color w:val="000000"/>
          <w:sz w:val="22"/>
          <w:szCs w:val="22"/>
        </w:rPr>
        <w:t xml:space="preserve">jeho </w:t>
      </w:r>
      <w:r w:rsidRPr="00B96553">
        <w:rPr>
          <w:rFonts w:ascii="Montserrat" w:hAnsi="Montserrat"/>
          <w:color w:val="000000"/>
          <w:sz w:val="22"/>
          <w:szCs w:val="22"/>
        </w:rPr>
        <w:t xml:space="preserve">úrovně porozumění. Nedovolují-li klientovi schopnosti seznámit se s Domácím řádem, je seznámena osoba zastupující klienta při podpisu smlouvy.  </w:t>
      </w:r>
    </w:p>
    <w:p w14:paraId="02189716" w14:textId="77777777" w:rsidR="0035694A" w:rsidRPr="00B96553" w:rsidRDefault="00EE3788" w:rsidP="0001295A">
      <w:pPr>
        <w:pStyle w:val="Nadpis1"/>
        <w:numPr>
          <w:ilvl w:val="0"/>
          <w:numId w:val="1"/>
        </w:numPr>
        <w:spacing w:line="276" w:lineRule="auto"/>
        <w:jc w:val="both"/>
        <w:rPr>
          <w:rFonts w:ascii="Montserrat" w:hAnsi="Montserrat"/>
          <w:sz w:val="22"/>
          <w:szCs w:val="22"/>
        </w:rPr>
      </w:pPr>
      <w:bookmarkStart w:id="5" w:name="_Toc190011169"/>
      <w:r w:rsidRPr="00B96553">
        <w:rPr>
          <w:rFonts w:ascii="Montserrat" w:hAnsi="Montserrat"/>
          <w:sz w:val="22"/>
          <w:szCs w:val="22"/>
        </w:rPr>
        <w:t>UBYTOVÁNÍ</w:t>
      </w:r>
      <w:bookmarkEnd w:id="5"/>
      <w:r w:rsidRPr="00B96553">
        <w:rPr>
          <w:rFonts w:ascii="Montserrat" w:hAnsi="Montserrat"/>
          <w:sz w:val="22"/>
          <w:szCs w:val="22"/>
        </w:rPr>
        <w:t xml:space="preserve"> </w:t>
      </w:r>
    </w:p>
    <w:p w14:paraId="17152444" w14:textId="4DF8E0CD" w:rsidR="00B6217F" w:rsidRPr="00B96553" w:rsidRDefault="00EE3788" w:rsidP="0001295A">
      <w:pPr>
        <w:spacing w:after="200" w:line="276" w:lineRule="auto"/>
        <w:ind w:left="0"/>
        <w:jc w:val="both"/>
        <w:rPr>
          <w:rFonts w:ascii="Montserrat" w:hAnsi="Montserrat"/>
          <w:sz w:val="22"/>
          <w:szCs w:val="22"/>
        </w:rPr>
      </w:pPr>
      <w:r w:rsidRPr="00B96553">
        <w:rPr>
          <w:rFonts w:ascii="Montserrat" w:hAnsi="Montserrat"/>
          <w:color w:val="000000"/>
          <w:sz w:val="22"/>
          <w:szCs w:val="22"/>
        </w:rPr>
        <w:t>Ubytování je poskytováno v</w:t>
      </w:r>
      <w:r w:rsidR="004A3255">
        <w:rPr>
          <w:rFonts w:ascii="Montserrat" w:hAnsi="Montserrat"/>
          <w:color w:val="000000"/>
          <w:sz w:val="22"/>
          <w:szCs w:val="22"/>
        </w:rPr>
        <w:t> jednolůžkových až čtyřl</w:t>
      </w:r>
      <w:r w:rsidR="001B09BA">
        <w:rPr>
          <w:rFonts w:ascii="Montserrat" w:hAnsi="Montserrat"/>
          <w:color w:val="000000"/>
          <w:sz w:val="22"/>
          <w:szCs w:val="22"/>
        </w:rPr>
        <w:t>ůžkových pokojích</w:t>
      </w:r>
      <w:r w:rsidR="00B6217F" w:rsidRPr="00B96553">
        <w:rPr>
          <w:rFonts w:ascii="Montserrat" w:hAnsi="Montserrat"/>
          <w:sz w:val="22"/>
          <w:szCs w:val="22"/>
        </w:rPr>
        <w:t>.</w:t>
      </w:r>
    </w:p>
    <w:p w14:paraId="0468DAD9" w14:textId="13FABC23" w:rsidR="0035694A" w:rsidRPr="00B96553" w:rsidRDefault="00F93377" w:rsidP="0001295A">
      <w:pPr>
        <w:spacing w:after="200" w:line="276" w:lineRule="auto"/>
        <w:ind w:left="0"/>
        <w:jc w:val="both"/>
        <w:rPr>
          <w:rFonts w:ascii="Montserrat" w:hAnsi="Montserrat"/>
          <w:color w:val="000000"/>
          <w:sz w:val="22"/>
          <w:szCs w:val="22"/>
          <w:highlight w:val="yellow"/>
        </w:rPr>
      </w:pPr>
      <w:r>
        <w:rPr>
          <w:rFonts w:ascii="Montserrat" w:hAnsi="Montserrat"/>
          <w:sz w:val="22"/>
          <w:szCs w:val="22"/>
        </w:rPr>
        <w:t>Pokoje jsou vybaveny</w:t>
      </w:r>
      <w:r w:rsidR="001B09BA">
        <w:rPr>
          <w:rFonts w:ascii="Montserrat" w:hAnsi="Montserrat"/>
          <w:sz w:val="22"/>
          <w:szCs w:val="22"/>
        </w:rPr>
        <w:t xml:space="preserve"> bezbariérovou </w:t>
      </w:r>
      <w:r w:rsidR="00C542AA">
        <w:rPr>
          <w:rFonts w:ascii="Montserrat" w:hAnsi="Montserrat"/>
          <w:sz w:val="22"/>
          <w:szCs w:val="22"/>
        </w:rPr>
        <w:t>koupeln</w:t>
      </w:r>
      <w:r w:rsidR="001B09BA">
        <w:rPr>
          <w:rFonts w:ascii="Montserrat" w:hAnsi="Montserrat"/>
          <w:sz w:val="22"/>
          <w:szCs w:val="22"/>
        </w:rPr>
        <w:t>o</w:t>
      </w:r>
      <w:r>
        <w:rPr>
          <w:rFonts w:ascii="Montserrat" w:hAnsi="Montserrat"/>
          <w:sz w:val="22"/>
          <w:szCs w:val="22"/>
        </w:rPr>
        <w:t>u a</w:t>
      </w:r>
      <w:r w:rsidR="00B6217F" w:rsidRPr="00B96553">
        <w:rPr>
          <w:rFonts w:ascii="Montserrat" w:hAnsi="Montserrat"/>
          <w:sz w:val="22"/>
          <w:szCs w:val="22"/>
        </w:rPr>
        <w:t> toaletou.</w:t>
      </w:r>
      <w:r w:rsidR="00EE3788" w:rsidRPr="00B96553">
        <w:rPr>
          <w:rFonts w:ascii="Montserrat" w:hAnsi="Montserrat"/>
          <w:color w:val="000000"/>
          <w:sz w:val="22"/>
          <w:szCs w:val="22"/>
        </w:rPr>
        <w:t xml:space="preserve">  </w:t>
      </w:r>
    </w:p>
    <w:p w14:paraId="345AD58A" w14:textId="6747F8CE" w:rsidR="0035694A" w:rsidRPr="00B96553" w:rsidRDefault="00EE3788" w:rsidP="0001295A">
      <w:pPr>
        <w:spacing w:after="200" w:line="276" w:lineRule="auto"/>
        <w:ind w:left="0"/>
        <w:jc w:val="both"/>
        <w:rPr>
          <w:rFonts w:ascii="Montserrat" w:hAnsi="Montserrat"/>
          <w:color w:val="000000"/>
          <w:sz w:val="22"/>
          <w:szCs w:val="22"/>
        </w:rPr>
      </w:pPr>
      <w:r w:rsidRPr="00B96553">
        <w:rPr>
          <w:rFonts w:ascii="Montserrat" w:hAnsi="Montserrat"/>
          <w:color w:val="000000"/>
          <w:sz w:val="22"/>
          <w:szCs w:val="22"/>
        </w:rPr>
        <w:t xml:space="preserve">Základní vybavení pokoje je uvedené ve </w:t>
      </w:r>
      <w:r w:rsidRPr="00B96553">
        <w:rPr>
          <w:rFonts w:ascii="Montserrat" w:hAnsi="Montserrat"/>
          <w:sz w:val="22"/>
          <w:szCs w:val="22"/>
        </w:rPr>
        <w:t>S</w:t>
      </w:r>
      <w:r w:rsidRPr="00B96553">
        <w:rPr>
          <w:rFonts w:ascii="Montserrat" w:hAnsi="Montserrat"/>
          <w:color w:val="000000"/>
          <w:sz w:val="22"/>
          <w:szCs w:val="22"/>
        </w:rPr>
        <w:t xml:space="preserve">mlouvě o poskytování sociální služby (dále jen </w:t>
      </w:r>
      <w:r w:rsidRPr="00B96553">
        <w:rPr>
          <w:rFonts w:ascii="Montserrat" w:hAnsi="Montserrat"/>
          <w:sz w:val="22"/>
          <w:szCs w:val="22"/>
        </w:rPr>
        <w:t>“smlouv</w:t>
      </w:r>
      <w:r w:rsidR="000D1C1B" w:rsidRPr="00B96553">
        <w:rPr>
          <w:rFonts w:ascii="Montserrat" w:hAnsi="Montserrat"/>
          <w:sz w:val="22"/>
          <w:szCs w:val="22"/>
        </w:rPr>
        <w:t>a</w:t>
      </w:r>
      <w:r w:rsidRPr="00B96553">
        <w:rPr>
          <w:rFonts w:ascii="Montserrat" w:hAnsi="Montserrat"/>
          <w:sz w:val="22"/>
          <w:szCs w:val="22"/>
        </w:rPr>
        <w:t>”)</w:t>
      </w:r>
      <w:r w:rsidRPr="00B96553">
        <w:rPr>
          <w:rFonts w:ascii="Montserrat" w:hAnsi="Montserrat"/>
          <w:color w:val="000000"/>
          <w:sz w:val="22"/>
          <w:szCs w:val="22"/>
        </w:rPr>
        <w:t>. Klient si může</w:t>
      </w:r>
      <w:r w:rsidR="00B6217F" w:rsidRPr="00B96553">
        <w:rPr>
          <w:rFonts w:ascii="Montserrat" w:hAnsi="Montserrat"/>
          <w:color w:val="000000"/>
          <w:sz w:val="22"/>
          <w:szCs w:val="22"/>
        </w:rPr>
        <w:t>,</w:t>
      </w:r>
      <w:r w:rsidRPr="00B96553">
        <w:rPr>
          <w:rFonts w:ascii="Montserrat" w:hAnsi="Montserrat"/>
          <w:color w:val="000000"/>
          <w:sz w:val="22"/>
          <w:szCs w:val="22"/>
        </w:rPr>
        <w:t xml:space="preserve"> po dohodě s</w:t>
      </w:r>
      <w:r w:rsidR="00B6217F" w:rsidRPr="00B96553">
        <w:rPr>
          <w:rFonts w:ascii="Montserrat" w:hAnsi="Montserrat"/>
          <w:color w:val="000000"/>
          <w:sz w:val="22"/>
          <w:szCs w:val="22"/>
        </w:rPr>
        <w:t> </w:t>
      </w:r>
      <w:r w:rsidRPr="00B96553">
        <w:rPr>
          <w:rFonts w:ascii="Montserrat" w:hAnsi="Montserrat"/>
          <w:color w:val="000000"/>
          <w:sz w:val="22"/>
          <w:szCs w:val="22"/>
        </w:rPr>
        <w:t>poskytovatelem</w:t>
      </w:r>
      <w:r w:rsidR="00B6217F" w:rsidRPr="00B96553">
        <w:rPr>
          <w:rFonts w:ascii="Montserrat" w:hAnsi="Montserrat"/>
          <w:color w:val="000000"/>
          <w:sz w:val="22"/>
          <w:szCs w:val="22"/>
        </w:rPr>
        <w:t>,</w:t>
      </w:r>
      <w:r w:rsidRPr="00B96553">
        <w:rPr>
          <w:rFonts w:ascii="Montserrat" w:hAnsi="Montserrat"/>
          <w:color w:val="000000"/>
          <w:sz w:val="22"/>
          <w:szCs w:val="22"/>
        </w:rPr>
        <w:t xml:space="preserve"> vybavit pokoj vlastním drobným nábytkem nebo předměty osobního charakteru za podmínky, že v pokoji zůstane dostatek prostoru pro použití manipulační techniky a kompenzačních pomůcek (zvedák, vozíky, chodítka a</w:t>
      </w:r>
      <w:r w:rsidRPr="00B96553">
        <w:rPr>
          <w:rFonts w:ascii="Montserrat" w:hAnsi="Montserrat"/>
          <w:sz w:val="22"/>
          <w:szCs w:val="22"/>
        </w:rPr>
        <w:t>t</w:t>
      </w:r>
      <w:r w:rsidRPr="00B96553">
        <w:rPr>
          <w:rFonts w:ascii="Montserrat" w:hAnsi="Montserrat"/>
          <w:color w:val="000000"/>
          <w:sz w:val="22"/>
          <w:szCs w:val="22"/>
        </w:rPr>
        <w:t>d.).</w:t>
      </w:r>
    </w:p>
    <w:p w14:paraId="1A5AD2D8" w14:textId="7434A6CC" w:rsidR="00EF0419" w:rsidRPr="00B96553" w:rsidRDefault="00EE3788" w:rsidP="00235449">
      <w:pPr>
        <w:pStyle w:val="Zkladntext3"/>
        <w:rPr>
          <w:rFonts w:ascii="Montserrat" w:hAnsi="Montserrat"/>
          <w:sz w:val="22"/>
          <w:szCs w:val="22"/>
        </w:rPr>
      </w:pPr>
      <w:r w:rsidRPr="00B96553">
        <w:rPr>
          <w:rFonts w:ascii="Montserrat" w:hAnsi="Montserrat"/>
          <w:sz w:val="22"/>
          <w:szCs w:val="22"/>
        </w:rPr>
        <w:t xml:space="preserve">Stěhování klienta na jeho žádost je možné po domluvě s poskytovatelem. Poskytovatel si vyhrazuje právo rozhodnout o přestěhování klienta na jiný pokoj z důvodů uvedených ve smlouvě. </w:t>
      </w:r>
      <w:r w:rsidR="00EF0419" w:rsidRPr="00B96553">
        <w:rPr>
          <w:rFonts w:ascii="Montserrat" w:hAnsi="Montserrat"/>
          <w:sz w:val="22"/>
          <w:szCs w:val="22"/>
        </w:rPr>
        <w:t xml:space="preserve">Bydlí-li spolu na pokoji manželé nebo rodinní příslušníci, </w:t>
      </w:r>
      <w:r w:rsidR="00235449" w:rsidRPr="00B96553">
        <w:rPr>
          <w:rFonts w:ascii="Montserrat" w:hAnsi="Montserrat"/>
          <w:sz w:val="22"/>
          <w:szCs w:val="22"/>
        </w:rPr>
        <w:t xml:space="preserve">bude volné lůžko </w:t>
      </w:r>
      <w:r w:rsidR="00EF0419" w:rsidRPr="00B96553">
        <w:rPr>
          <w:rFonts w:ascii="Montserrat" w:hAnsi="Montserrat"/>
          <w:sz w:val="22"/>
          <w:szCs w:val="22"/>
        </w:rPr>
        <w:t>v případě ukončení poskytování služby jednomu z</w:t>
      </w:r>
      <w:r w:rsidR="00235449" w:rsidRPr="00B96553">
        <w:rPr>
          <w:rFonts w:ascii="Montserrat" w:hAnsi="Montserrat"/>
          <w:sz w:val="22"/>
          <w:szCs w:val="22"/>
        </w:rPr>
        <w:t> </w:t>
      </w:r>
      <w:r w:rsidR="00EF0419" w:rsidRPr="00B96553">
        <w:rPr>
          <w:rFonts w:ascii="Montserrat" w:hAnsi="Montserrat"/>
          <w:sz w:val="22"/>
          <w:szCs w:val="22"/>
        </w:rPr>
        <w:t>nich</w:t>
      </w:r>
      <w:r w:rsidR="00235449" w:rsidRPr="00B96553">
        <w:rPr>
          <w:rFonts w:ascii="Montserrat" w:hAnsi="Montserrat"/>
          <w:sz w:val="22"/>
          <w:szCs w:val="22"/>
        </w:rPr>
        <w:t xml:space="preserve"> </w:t>
      </w:r>
      <w:r w:rsidR="00595883" w:rsidRPr="00B96553">
        <w:rPr>
          <w:rFonts w:ascii="Montserrat" w:hAnsi="Montserrat"/>
          <w:sz w:val="22"/>
          <w:szCs w:val="22"/>
        </w:rPr>
        <w:t xml:space="preserve">obsazeno jiným klientem. </w:t>
      </w:r>
    </w:p>
    <w:p w14:paraId="06A042C3" w14:textId="77777777" w:rsidR="0035694A" w:rsidRPr="00B96553" w:rsidRDefault="00EE3788" w:rsidP="0001295A">
      <w:pPr>
        <w:spacing w:after="200" w:line="276" w:lineRule="auto"/>
        <w:ind w:left="0"/>
        <w:jc w:val="both"/>
        <w:rPr>
          <w:rFonts w:ascii="Montserrat" w:hAnsi="Montserrat"/>
          <w:color w:val="000000"/>
          <w:sz w:val="22"/>
          <w:szCs w:val="22"/>
        </w:rPr>
      </w:pPr>
      <w:bookmarkStart w:id="6" w:name="_tyjcwt" w:colFirst="0" w:colLast="0"/>
      <w:bookmarkEnd w:id="6"/>
      <w:r w:rsidRPr="00B96553">
        <w:rPr>
          <w:rFonts w:ascii="Montserrat" w:hAnsi="Montserrat"/>
          <w:color w:val="000000"/>
          <w:sz w:val="22"/>
          <w:szCs w:val="22"/>
        </w:rPr>
        <w:t>Klient nesmí v zařízení používat nebo přechovávat nebezpečné předměty, chemikálie, zbraně, věci hygienicky závadné nebo v nadměrném množství, které neumožňuje zajištění bezpečného prostředí. V případě, že klient bezodkladně neodstraní tyto věci na výzvu poskytovatele, budou odstraněny poskytovatelem na náklady klienta.</w:t>
      </w:r>
    </w:p>
    <w:p w14:paraId="4D2DE125" w14:textId="4EFF8581" w:rsidR="0035694A" w:rsidRPr="00B96553" w:rsidRDefault="00EE3788" w:rsidP="0001295A">
      <w:pPr>
        <w:pStyle w:val="Nadpis1"/>
        <w:numPr>
          <w:ilvl w:val="0"/>
          <w:numId w:val="1"/>
        </w:numPr>
        <w:spacing w:line="276" w:lineRule="auto"/>
        <w:jc w:val="both"/>
        <w:rPr>
          <w:rFonts w:ascii="Montserrat" w:hAnsi="Montserrat"/>
          <w:sz w:val="22"/>
          <w:szCs w:val="22"/>
        </w:rPr>
      </w:pPr>
      <w:bookmarkStart w:id="7" w:name="_Toc190011170"/>
      <w:r w:rsidRPr="00B96553">
        <w:rPr>
          <w:rFonts w:ascii="Montserrat" w:hAnsi="Montserrat"/>
          <w:sz w:val="22"/>
          <w:szCs w:val="22"/>
        </w:rPr>
        <w:t>ÚSPORA ENERGIÍ</w:t>
      </w:r>
      <w:bookmarkEnd w:id="7"/>
      <w:r w:rsidRPr="00B96553">
        <w:rPr>
          <w:rFonts w:ascii="Montserrat" w:hAnsi="Montserrat"/>
          <w:sz w:val="22"/>
          <w:szCs w:val="22"/>
        </w:rPr>
        <w:t xml:space="preserve"> </w:t>
      </w:r>
    </w:p>
    <w:p w14:paraId="74232C05" w14:textId="7075B11D" w:rsidR="0035694A" w:rsidRPr="00B96553" w:rsidRDefault="00EE3788" w:rsidP="0001295A">
      <w:pPr>
        <w:widowControl w:val="0"/>
        <w:spacing w:before="240" w:after="60" w:line="276" w:lineRule="auto"/>
        <w:ind w:left="7" w:hanging="7"/>
        <w:jc w:val="both"/>
        <w:rPr>
          <w:rFonts w:ascii="Montserrat" w:hAnsi="Montserrat"/>
          <w:color w:val="000000"/>
          <w:sz w:val="22"/>
          <w:szCs w:val="22"/>
        </w:rPr>
      </w:pPr>
      <w:r w:rsidRPr="00B96553">
        <w:rPr>
          <w:rFonts w:ascii="Montserrat" w:hAnsi="Montserrat"/>
          <w:color w:val="000000"/>
          <w:sz w:val="22"/>
          <w:szCs w:val="22"/>
        </w:rPr>
        <w:t>Klient j</w:t>
      </w:r>
      <w:r w:rsidR="000D1C1B" w:rsidRPr="00B96553">
        <w:rPr>
          <w:rFonts w:ascii="Montserrat" w:hAnsi="Montserrat"/>
          <w:color w:val="000000"/>
          <w:sz w:val="22"/>
          <w:szCs w:val="22"/>
        </w:rPr>
        <w:t>e</w:t>
      </w:r>
      <w:r w:rsidRPr="00B96553">
        <w:rPr>
          <w:rFonts w:ascii="Montserrat" w:hAnsi="Montserrat"/>
          <w:color w:val="000000"/>
          <w:sz w:val="22"/>
          <w:szCs w:val="22"/>
        </w:rPr>
        <w:t xml:space="preserve"> povin</w:t>
      </w:r>
      <w:r w:rsidR="00390424" w:rsidRPr="00B96553">
        <w:rPr>
          <w:rFonts w:ascii="Montserrat" w:hAnsi="Montserrat"/>
          <w:color w:val="000000"/>
          <w:sz w:val="22"/>
          <w:szCs w:val="22"/>
        </w:rPr>
        <w:t>en</w:t>
      </w:r>
      <w:r w:rsidRPr="00B96553">
        <w:rPr>
          <w:rFonts w:ascii="Montserrat" w:hAnsi="Montserrat"/>
          <w:color w:val="000000"/>
          <w:sz w:val="22"/>
          <w:szCs w:val="22"/>
        </w:rPr>
        <w:t xml:space="preserve"> podílet se na šetrném zacházení s energiemi v tomto minimálním rozsahu:  </w:t>
      </w:r>
    </w:p>
    <w:p w14:paraId="045CA505" w14:textId="77777777" w:rsidR="0035694A" w:rsidRPr="00B96553" w:rsidRDefault="00EE3788" w:rsidP="0001295A">
      <w:pPr>
        <w:widowControl w:val="0"/>
        <w:numPr>
          <w:ilvl w:val="0"/>
          <w:numId w:val="2"/>
        </w:numPr>
        <w:pBdr>
          <w:top w:val="nil"/>
          <w:left w:val="nil"/>
          <w:bottom w:val="nil"/>
          <w:right w:val="nil"/>
          <w:between w:val="nil"/>
        </w:pBdr>
        <w:spacing w:before="240" w:line="276" w:lineRule="auto"/>
        <w:ind w:left="360" w:hanging="360"/>
        <w:jc w:val="both"/>
        <w:rPr>
          <w:rFonts w:ascii="Montserrat" w:hAnsi="Montserrat"/>
          <w:color w:val="000000"/>
          <w:sz w:val="22"/>
          <w:szCs w:val="22"/>
        </w:rPr>
      </w:pPr>
      <w:r w:rsidRPr="00B96553">
        <w:rPr>
          <w:rFonts w:ascii="Montserrat" w:hAnsi="Montserrat"/>
          <w:color w:val="000000"/>
          <w:sz w:val="22"/>
          <w:szCs w:val="22"/>
        </w:rPr>
        <w:t xml:space="preserve">zhasínat v koupelně, pokud není užívána, </w:t>
      </w:r>
    </w:p>
    <w:p w14:paraId="71336530" w14:textId="77777777" w:rsidR="0035694A" w:rsidRPr="00B96553" w:rsidRDefault="00EE3788" w:rsidP="0001295A">
      <w:pPr>
        <w:widowControl w:val="0"/>
        <w:numPr>
          <w:ilvl w:val="0"/>
          <w:numId w:val="2"/>
        </w:numPr>
        <w:pBdr>
          <w:top w:val="nil"/>
          <w:left w:val="nil"/>
          <w:bottom w:val="nil"/>
          <w:right w:val="nil"/>
          <w:between w:val="nil"/>
        </w:pBdr>
        <w:spacing w:before="0" w:line="276" w:lineRule="auto"/>
        <w:ind w:left="360" w:hanging="360"/>
        <w:jc w:val="both"/>
        <w:rPr>
          <w:rFonts w:ascii="Montserrat" w:hAnsi="Montserrat"/>
          <w:color w:val="000000"/>
          <w:sz w:val="22"/>
          <w:szCs w:val="22"/>
        </w:rPr>
      </w:pPr>
      <w:r w:rsidRPr="00B96553">
        <w:rPr>
          <w:rFonts w:ascii="Montserrat" w:hAnsi="Montserrat"/>
          <w:color w:val="000000"/>
          <w:sz w:val="22"/>
          <w:szCs w:val="22"/>
        </w:rPr>
        <w:t>zhasínat v pokoji, pokud je umožněn vstup denního světla,</w:t>
      </w:r>
    </w:p>
    <w:p w14:paraId="5BBDE15D" w14:textId="617412D2" w:rsidR="0035694A" w:rsidRPr="00B96553" w:rsidRDefault="00EE3788" w:rsidP="0001295A">
      <w:pPr>
        <w:widowControl w:val="0"/>
        <w:numPr>
          <w:ilvl w:val="0"/>
          <w:numId w:val="2"/>
        </w:numPr>
        <w:pBdr>
          <w:top w:val="nil"/>
          <w:left w:val="nil"/>
          <w:bottom w:val="nil"/>
          <w:right w:val="nil"/>
          <w:between w:val="nil"/>
        </w:pBdr>
        <w:spacing w:before="0" w:line="276" w:lineRule="auto"/>
        <w:ind w:left="360" w:hanging="360"/>
        <w:jc w:val="both"/>
        <w:rPr>
          <w:rFonts w:ascii="Montserrat" w:hAnsi="Montserrat"/>
          <w:color w:val="000000"/>
          <w:sz w:val="22"/>
          <w:szCs w:val="22"/>
        </w:rPr>
      </w:pPr>
      <w:r w:rsidRPr="00B96553">
        <w:rPr>
          <w:rFonts w:ascii="Montserrat" w:hAnsi="Montserrat"/>
          <w:color w:val="000000"/>
          <w:sz w:val="22"/>
          <w:szCs w:val="22"/>
        </w:rPr>
        <w:t>větrat efektivně</w:t>
      </w:r>
      <w:r w:rsidR="000D1C1B" w:rsidRPr="00B96553">
        <w:rPr>
          <w:rFonts w:ascii="Montserrat" w:hAnsi="Montserrat"/>
          <w:color w:val="000000"/>
          <w:sz w:val="22"/>
          <w:szCs w:val="22"/>
        </w:rPr>
        <w:t xml:space="preserve"> ve dnech, kdy probíhá vytápění, </w:t>
      </w:r>
      <w:r w:rsidRPr="00B96553">
        <w:rPr>
          <w:rFonts w:ascii="Montserrat" w:hAnsi="Montserrat"/>
          <w:color w:val="000000"/>
          <w:sz w:val="22"/>
          <w:szCs w:val="22"/>
        </w:rPr>
        <w:t xml:space="preserve">tj. utlumit vytápění, větrat krátce a intenzivně, </w:t>
      </w:r>
    </w:p>
    <w:p w14:paraId="07F34B3E" w14:textId="77777777" w:rsidR="0035694A" w:rsidRPr="00B96553" w:rsidRDefault="00EE3788" w:rsidP="0001295A">
      <w:pPr>
        <w:widowControl w:val="0"/>
        <w:numPr>
          <w:ilvl w:val="0"/>
          <w:numId w:val="2"/>
        </w:numPr>
        <w:pBdr>
          <w:top w:val="nil"/>
          <w:left w:val="nil"/>
          <w:bottom w:val="nil"/>
          <w:right w:val="nil"/>
          <w:between w:val="nil"/>
        </w:pBdr>
        <w:spacing w:before="0" w:line="276" w:lineRule="auto"/>
        <w:ind w:left="360" w:hanging="360"/>
        <w:jc w:val="both"/>
        <w:rPr>
          <w:rFonts w:ascii="Montserrat" w:hAnsi="Montserrat"/>
          <w:color w:val="000000"/>
          <w:sz w:val="22"/>
          <w:szCs w:val="22"/>
        </w:rPr>
      </w:pPr>
      <w:r w:rsidRPr="00B96553">
        <w:rPr>
          <w:rFonts w:ascii="Montserrat" w:hAnsi="Montserrat"/>
          <w:color w:val="000000"/>
          <w:sz w:val="22"/>
          <w:szCs w:val="22"/>
        </w:rPr>
        <w:t xml:space="preserve">nezakrývat topná tělesa, </w:t>
      </w:r>
    </w:p>
    <w:p w14:paraId="1B9A4924" w14:textId="77777777" w:rsidR="0035694A" w:rsidRPr="00B96553" w:rsidRDefault="00EE3788" w:rsidP="0001295A">
      <w:pPr>
        <w:widowControl w:val="0"/>
        <w:numPr>
          <w:ilvl w:val="0"/>
          <w:numId w:val="2"/>
        </w:numPr>
        <w:pBdr>
          <w:top w:val="nil"/>
          <w:left w:val="nil"/>
          <w:bottom w:val="nil"/>
          <w:right w:val="nil"/>
          <w:between w:val="nil"/>
        </w:pBdr>
        <w:spacing w:before="0" w:after="60" w:line="276" w:lineRule="auto"/>
        <w:ind w:left="360" w:hanging="360"/>
        <w:jc w:val="both"/>
        <w:rPr>
          <w:rFonts w:ascii="Montserrat" w:hAnsi="Montserrat"/>
          <w:color w:val="000000"/>
          <w:sz w:val="22"/>
          <w:szCs w:val="22"/>
        </w:rPr>
      </w:pPr>
      <w:r w:rsidRPr="00B96553">
        <w:rPr>
          <w:rFonts w:ascii="Montserrat" w:hAnsi="Montserrat"/>
          <w:color w:val="000000"/>
          <w:sz w:val="22"/>
          <w:szCs w:val="22"/>
        </w:rPr>
        <w:t>vypínat topná tělesa v dlouhodobé nepřítomnosti.</w:t>
      </w:r>
    </w:p>
    <w:p w14:paraId="2C86742A" w14:textId="1F90DAB9" w:rsidR="0035694A" w:rsidRPr="00B96553" w:rsidRDefault="00EE3788" w:rsidP="0001295A">
      <w:pPr>
        <w:pStyle w:val="Nadpis1"/>
        <w:numPr>
          <w:ilvl w:val="0"/>
          <w:numId w:val="1"/>
        </w:numPr>
        <w:spacing w:line="276" w:lineRule="auto"/>
        <w:jc w:val="both"/>
        <w:rPr>
          <w:rFonts w:ascii="Montserrat" w:hAnsi="Montserrat"/>
          <w:sz w:val="22"/>
          <w:szCs w:val="22"/>
        </w:rPr>
      </w:pPr>
      <w:bookmarkStart w:id="8" w:name="_Toc190011171"/>
      <w:r w:rsidRPr="00B96553">
        <w:rPr>
          <w:rFonts w:ascii="Montserrat" w:hAnsi="Montserrat"/>
          <w:sz w:val="22"/>
          <w:szCs w:val="22"/>
        </w:rPr>
        <w:lastRenderedPageBreak/>
        <w:t>SOUKROMÍ</w:t>
      </w:r>
      <w:r w:rsidR="007F1A71" w:rsidRPr="00B96553">
        <w:rPr>
          <w:rFonts w:ascii="Montserrat" w:hAnsi="Montserrat"/>
          <w:sz w:val="22"/>
          <w:szCs w:val="22"/>
        </w:rPr>
        <w:t xml:space="preserve"> KLIENTA</w:t>
      </w:r>
      <w:bookmarkEnd w:id="8"/>
    </w:p>
    <w:p w14:paraId="3D232D73" w14:textId="3955C615" w:rsidR="0035694A" w:rsidRPr="00B96553" w:rsidRDefault="00EE3788" w:rsidP="0001295A">
      <w:pPr>
        <w:spacing w:after="200" w:line="276" w:lineRule="auto"/>
        <w:ind w:left="0"/>
        <w:jc w:val="both"/>
        <w:rPr>
          <w:rFonts w:ascii="Montserrat" w:hAnsi="Montserrat"/>
          <w:color w:val="000000"/>
          <w:sz w:val="22"/>
          <w:szCs w:val="22"/>
        </w:rPr>
      </w:pPr>
      <w:r w:rsidRPr="00B96553">
        <w:rPr>
          <w:rFonts w:ascii="Montserrat" w:hAnsi="Montserrat"/>
          <w:color w:val="000000"/>
          <w:sz w:val="22"/>
          <w:szCs w:val="22"/>
        </w:rPr>
        <w:t xml:space="preserve">Pracovník je oprávněn v nepřítomnosti klienta vstupovat do pokoje z důvodu nouzové nebo havarijní situace, z důvodu oprav a po dohodě za účelem provedení úklidu, jestliže klient nezvládá </w:t>
      </w:r>
      <w:r w:rsidRPr="00B96553">
        <w:rPr>
          <w:rFonts w:ascii="Montserrat" w:hAnsi="Montserrat"/>
          <w:sz w:val="22"/>
          <w:szCs w:val="22"/>
        </w:rPr>
        <w:t>úklid</w:t>
      </w:r>
      <w:r w:rsidRPr="00B96553">
        <w:rPr>
          <w:rFonts w:ascii="Montserrat" w:hAnsi="Montserrat"/>
          <w:color w:val="000000"/>
          <w:sz w:val="22"/>
          <w:szCs w:val="22"/>
        </w:rPr>
        <w:t xml:space="preserve"> sám. Úklid skříní, nočních stolků a osobních předmětů klienta provádí pracovník pouze v přítomnosti klienta</w:t>
      </w:r>
      <w:r w:rsidRPr="00B96553">
        <w:rPr>
          <w:rFonts w:ascii="Montserrat" w:hAnsi="Montserrat"/>
          <w:sz w:val="22"/>
          <w:szCs w:val="22"/>
        </w:rPr>
        <w:t xml:space="preserve"> </w:t>
      </w:r>
      <w:r w:rsidRPr="00B96553">
        <w:rPr>
          <w:rFonts w:ascii="Montserrat" w:hAnsi="Montserrat"/>
          <w:color w:val="000000"/>
          <w:sz w:val="22"/>
          <w:szCs w:val="22"/>
        </w:rPr>
        <w:t>s</w:t>
      </w:r>
      <w:r w:rsidRPr="00B96553">
        <w:rPr>
          <w:rFonts w:ascii="Montserrat" w:hAnsi="Montserrat"/>
          <w:sz w:val="22"/>
          <w:szCs w:val="22"/>
        </w:rPr>
        <w:t xml:space="preserve"> </w:t>
      </w:r>
      <w:r w:rsidRPr="00B96553">
        <w:rPr>
          <w:rFonts w:ascii="Montserrat" w:hAnsi="Montserrat"/>
          <w:color w:val="000000"/>
          <w:sz w:val="22"/>
          <w:szCs w:val="22"/>
        </w:rPr>
        <w:t>jeho souhlasem, rozumí-li klient dané situaci.</w:t>
      </w:r>
      <w:r w:rsidR="007F1A71" w:rsidRPr="00B96553">
        <w:rPr>
          <w:rFonts w:ascii="Montserrat" w:hAnsi="Montserrat"/>
          <w:color w:val="000000"/>
          <w:sz w:val="22"/>
          <w:szCs w:val="22"/>
        </w:rPr>
        <w:t xml:space="preserve"> </w:t>
      </w:r>
    </w:p>
    <w:p w14:paraId="0993657B" w14:textId="77777777" w:rsidR="0035694A" w:rsidRPr="00B96553" w:rsidRDefault="00EE3788" w:rsidP="0001295A">
      <w:pPr>
        <w:pStyle w:val="Nadpis1"/>
        <w:numPr>
          <w:ilvl w:val="0"/>
          <w:numId w:val="1"/>
        </w:numPr>
        <w:spacing w:line="276" w:lineRule="auto"/>
        <w:jc w:val="both"/>
        <w:rPr>
          <w:rFonts w:ascii="Montserrat" w:hAnsi="Montserrat"/>
          <w:sz w:val="22"/>
          <w:szCs w:val="22"/>
        </w:rPr>
      </w:pPr>
      <w:bookmarkStart w:id="9" w:name="_Toc190011172"/>
      <w:r w:rsidRPr="00B96553">
        <w:rPr>
          <w:rFonts w:ascii="Montserrat" w:hAnsi="Montserrat"/>
          <w:sz w:val="22"/>
          <w:szCs w:val="22"/>
        </w:rPr>
        <w:t>MAJETEK KLIENTA</w:t>
      </w:r>
      <w:bookmarkEnd w:id="9"/>
      <w:r w:rsidRPr="00B96553">
        <w:rPr>
          <w:rFonts w:ascii="Montserrat" w:hAnsi="Montserrat"/>
          <w:sz w:val="22"/>
          <w:szCs w:val="22"/>
        </w:rPr>
        <w:t xml:space="preserve"> </w:t>
      </w:r>
    </w:p>
    <w:p w14:paraId="76A8C4D8" w14:textId="38A2CB46" w:rsidR="0035694A" w:rsidRPr="00B96553" w:rsidRDefault="00EE3788" w:rsidP="0001295A">
      <w:pPr>
        <w:spacing w:after="200" w:line="276" w:lineRule="auto"/>
        <w:ind w:left="0"/>
        <w:jc w:val="both"/>
        <w:rPr>
          <w:rFonts w:ascii="Montserrat" w:hAnsi="Montserrat"/>
          <w:color w:val="000000"/>
          <w:sz w:val="22"/>
          <w:szCs w:val="22"/>
        </w:rPr>
      </w:pPr>
      <w:r w:rsidRPr="00B96553">
        <w:rPr>
          <w:rFonts w:ascii="Montserrat" w:hAnsi="Montserrat"/>
          <w:color w:val="000000"/>
          <w:sz w:val="22"/>
          <w:szCs w:val="22"/>
        </w:rPr>
        <w:t xml:space="preserve">Klientovi je doporučeno nechat si označit svůj majetek a osobní věci. </w:t>
      </w:r>
      <w:r w:rsidRPr="00B96553">
        <w:rPr>
          <w:rFonts w:ascii="Montserrat" w:hAnsi="Montserrat"/>
          <w:sz w:val="22"/>
          <w:szCs w:val="22"/>
        </w:rPr>
        <w:t>Klient má možnost uložit si své cennosti v uzamykatelném nočním stolku nebo v</w:t>
      </w:r>
      <w:r w:rsidR="000D1C1B" w:rsidRPr="00B96553">
        <w:rPr>
          <w:rFonts w:ascii="Montserrat" w:hAnsi="Montserrat"/>
          <w:sz w:val="22"/>
          <w:szCs w:val="22"/>
        </w:rPr>
        <w:t xml:space="preserve"> uzamykatelné</w:t>
      </w:r>
      <w:r w:rsidRPr="00B96553">
        <w:rPr>
          <w:rFonts w:ascii="Montserrat" w:hAnsi="Montserrat"/>
          <w:sz w:val="22"/>
          <w:szCs w:val="22"/>
        </w:rPr>
        <w:t xml:space="preserve"> skříni, nebo může </w:t>
      </w:r>
      <w:r w:rsidR="000D1C1B" w:rsidRPr="00B96553">
        <w:rPr>
          <w:rFonts w:ascii="Montserrat" w:hAnsi="Montserrat"/>
          <w:sz w:val="22"/>
          <w:szCs w:val="22"/>
        </w:rPr>
        <w:t xml:space="preserve">např. </w:t>
      </w:r>
      <w:r w:rsidRPr="00B96553">
        <w:rPr>
          <w:rFonts w:ascii="Montserrat" w:hAnsi="Montserrat"/>
          <w:sz w:val="22"/>
          <w:szCs w:val="22"/>
        </w:rPr>
        <w:t xml:space="preserve">využít úschovu ve schránce v bankovním ústavu na vlastní náklady. </w:t>
      </w:r>
      <w:r w:rsidRPr="00B96553">
        <w:rPr>
          <w:rFonts w:ascii="Montserrat" w:hAnsi="Montserrat"/>
          <w:color w:val="000000"/>
          <w:sz w:val="22"/>
          <w:szCs w:val="22"/>
        </w:rPr>
        <w:t>Za majetek klienta</w:t>
      </w:r>
      <w:r w:rsidR="00A543C0" w:rsidRPr="00B96553">
        <w:rPr>
          <w:rFonts w:ascii="Montserrat" w:hAnsi="Montserrat"/>
          <w:color w:val="000000"/>
          <w:sz w:val="22"/>
          <w:szCs w:val="22"/>
        </w:rPr>
        <w:t>,</w:t>
      </w:r>
      <w:r w:rsidRPr="00B96553">
        <w:rPr>
          <w:rFonts w:ascii="Montserrat" w:hAnsi="Montserrat"/>
          <w:color w:val="000000"/>
          <w:sz w:val="22"/>
          <w:szCs w:val="22"/>
        </w:rPr>
        <w:t xml:space="preserve"> </w:t>
      </w:r>
      <w:r w:rsidR="0022754A" w:rsidRPr="00B96553">
        <w:rPr>
          <w:rFonts w:ascii="Montserrat" w:hAnsi="Montserrat"/>
          <w:color w:val="000000"/>
          <w:sz w:val="22"/>
          <w:szCs w:val="22"/>
        </w:rPr>
        <w:t>s výjimkou majetku převzatého do úschovy</w:t>
      </w:r>
      <w:r w:rsidR="00A543C0" w:rsidRPr="00B96553">
        <w:rPr>
          <w:rFonts w:ascii="Montserrat" w:hAnsi="Montserrat"/>
          <w:color w:val="000000"/>
          <w:sz w:val="22"/>
          <w:szCs w:val="22"/>
        </w:rPr>
        <w:t>,</w:t>
      </w:r>
      <w:r w:rsidR="0022754A" w:rsidRPr="00B96553">
        <w:rPr>
          <w:rFonts w:ascii="Montserrat" w:hAnsi="Montserrat"/>
          <w:color w:val="000000"/>
          <w:sz w:val="22"/>
          <w:szCs w:val="22"/>
        </w:rPr>
        <w:t xml:space="preserve"> </w:t>
      </w:r>
      <w:r w:rsidRPr="00B96553">
        <w:rPr>
          <w:rFonts w:ascii="Montserrat" w:hAnsi="Montserrat"/>
          <w:color w:val="000000"/>
          <w:sz w:val="22"/>
          <w:szCs w:val="22"/>
        </w:rPr>
        <w:t xml:space="preserve">poskytovatel neručí. </w:t>
      </w:r>
    </w:p>
    <w:p w14:paraId="43949645" w14:textId="7F4F2617" w:rsidR="0035694A" w:rsidRPr="00B96553" w:rsidRDefault="00EE3788" w:rsidP="0001295A">
      <w:pPr>
        <w:spacing w:after="200" w:line="276" w:lineRule="auto"/>
        <w:ind w:left="0"/>
        <w:jc w:val="both"/>
        <w:rPr>
          <w:rFonts w:ascii="Montserrat" w:hAnsi="Montserrat"/>
          <w:color w:val="000000"/>
          <w:sz w:val="22"/>
          <w:szCs w:val="22"/>
        </w:rPr>
      </w:pPr>
      <w:r w:rsidRPr="00B96553">
        <w:rPr>
          <w:rFonts w:ascii="Montserrat" w:hAnsi="Montserrat"/>
          <w:color w:val="000000"/>
          <w:sz w:val="22"/>
          <w:szCs w:val="22"/>
        </w:rPr>
        <w:t>Poskytovatel eviduje majetek klienta v tomto rozsahu: nábytek, elektrospotřebiče a elektrická zařízení (vč. rozdvojek, nabíječek, prodlužov</w:t>
      </w:r>
      <w:r w:rsidR="00F51BC2" w:rsidRPr="00B96553">
        <w:rPr>
          <w:rFonts w:ascii="Montserrat" w:hAnsi="Montserrat"/>
          <w:color w:val="000000"/>
          <w:sz w:val="22"/>
          <w:szCs w:val="22"/>
        </w:rPr>
        <w:t>acích šňůr</w:t>
      </w:r>
      <w:r w:rsidRPr="00B96553">
        <w:rPr>
          <w:rFonts w:ascii="Montserrat" w:hAnsi="Montserrat"/>
          <w:color w:val="000000"/>
          <w:sz w:val="22"/>
          <w:szCs w:val="22"/>
        </w:rPr>
        <w:t xml:space="preserve"> apod.), kompenzační pomůcky,</w:t>
      </w:r>
      <w:r w:rsidR="00007F14" w:rsidRPr="00B96553">
        <w:rPr>
          <w:rFonts w:ascii="Montserrat" w:hAnsi="Montserrat"/>
          <w:color w:val="000000"/>
          <w:sz w:val="22"/>
          <w:szCs w:val="22"/>
        </w:rPr>
        <w:t xml:space="preserve"> </w:t>
      </w:r>
      <w:r w:rsidRPr="00B96553">
        <w:rPr>
          <w:rFonts w:ascii="Montserrat" w:hAnsi="Montserrat"/>
          <w:color w:val="000000"/>
          <w:sz w:val="22"/>
          <w:szCs w:val="22"/>
        </w:rPr>
        <w:t>přičemž klient je povinen 1x ročně strpět kontrolu tohoto majetku.</w:t>
      </w:r>
    </w:p>
    <w:p w14:paraId="36559C06" w14:textId="3ADD8AA5" w:rsidR="0035694A" w:rsidRPr="00B96553" w:rsidRDefault="00EE3788" w:rsidP="0001295A">
      <w:pPr>
        <w:pStyle w:val="Nadpis1"/>
        <w:numPr>
          <w:ilvl w:val="0"/>
          <w:numId w:val="1"/>
        </w:numPr>
        <w:spacing w:line="276" w:lineRule="auto"/>
        <w:jc w:val="both"/>
        <w:rPr>
          <w:rFonts w:ascii="Montserrat" w:hAnsi="Montserrat"/>
          <w:sz w:val="22"/>
          <w:szCs w:val="22"/>
        </w:rPr>
      </w:pPr>
      <w:bookmarkStart w:id="10" w:name="_Toc190011173"/>
      <w:r w:rsidRPr="00B96553">
        <w:rPr>
          <w:rFonts w:ascii="Montserrat" w:hAnsi="Montserrat"/>
          <w:sz w:val="22"/>
          <w:szCs w:val="22"/>
        </w:rPr>
        <w:t>ÚSCHOVA MAJETKU</w:t>
      </w:r>
      <w:bookmarkEnd w:id="10"/>
      <w:r w:rsidRPr="00B96553">
        <w:rPr>
          <w:rFonts w:ascii="Montserrat" w:hAnsi="Montserrat"/>
          <w:sz w:val="22"/>
          <w:szCs w:val="22"/>
        </w:rPr>
        <w:t xml:space="preserve"> </w:t>
      </w:r>
    </w:p>
    <w:p w14:paraId="1EBEB808" w14:textId="67BCD17F" w:rsidR="005C48CB" w:rsidRPr="00B96553" w:rsidRDefault="00452261" w:rsidP="0001295A">
      <w:pPr>
        <w:widowControl w:val="0"/>
        <w:spacing w:after="120" w:line="276" w:lineRule="auto"/>
        <w:ind w:left="0"/>
        <w:jc w:val="both"/>
        <w:rPr>
          <w:rFonts w:ascii="Montserrat" w:hAnsi="Montserrat"/>
          <w:color w:val="000000"/>
          <w:sz w:val="22"/>
          <w:szCs w:val="22"/>
        </w:rPr>
      </w:pPr>
      <w:r w:rsidRPr="00B96553">
        <w:rPr>
          <w:rFonts w:ascii="Montserrat" w:hAnsi="Montserrat"/>
          <w:color w:val="000000"/>
          <w:sz w:val="22"/>
          <w:szCs w:val="22"/>
        </w:rPr>
        <w:t>Na žádost klienta</w:t>
      </w:r>
      <w:r w:rsidR="00374CA2" w:rsidRPr="00B96553">
        <w:rPr>
          <w:rFonts w:ascii="Montserrat" w:hAnsi="Montserrat"/>
          <w:color w:val="000000"/>
          <w:sz w:val="22"/>
          <w:szCs w:val="22"/>
        </w:rPr>
        <w:t xml:space="preserve"> a v případě, kdy si klient nedokáže samostatně zajistit bezpečné uložení finanční</w:t>
      </w:r>
      <w:r w:rsidR="0022754A" w:rsidRPr="00B96553">
        <w:rPr>
          <w:rFonts w:ascii="Montserrat" w:hAnsi="Montserrat"/>
          <w:color w:val="000000"/>
          <w:sz w:val="22"/>
          <w:szCs w:val="22"/>
        </w:rPr>
        <w:t>ch</w:t>
      </w:r>
      <w:r w:rsidR="00374CA2" w:rsidRPr="00B96553">
        <w:rPr>
          <w:rFonts w:ascii="Montserrat" w:hAnsi="Montserrat"/>
          <w:color w:val="000000"/>
          <w:sz w:val="22"/>
          <w:szCs w:val="22"/>
        </w:rPr>
        <w:t xml:space="preserve"> prostředk</w:t>
      </w:r>
      <w:r w:rsidR="0022754A" w:rsidRPr="00B96553">
        <w:rPr>
          <w:rFonts w:ascii="Montserrat" w:hAnsi="Montserrat"/>
          <w:color w:val="000000"/>
          <w:sz w:val="22"/>
          <w:szCs w:val="22"/>
        </w:rPr>
        <w:t>ů</w:t>
      </w:r>
      <w:r w:rsidR="00374CA2" w:rsidRPr="00B96553">
        <w:rPr>
          <w:rFonts w:ascii="Montserrat" w:hAnsi="Montserrat"/>
          <w:color w:val="000000"/>
          <w:sz w:val="22"/>
          <w:szCs w:val="22"/>
        </w:rPr>
        <w:t xml:space="preserve"> a osobní</w:t>
      </w:r>
      <w:r w:rsidR="0091457F" w:rsidRPr="00B96553">
        <w:rPr>
          <w:rFonts w:ascii="Montserrat" w:hAnsi="Montserrat"/>
          <w:color w:val="000000"/>
          <w:sz w:val="22"/>
          <w:szCs w:val="22"/>
        </w:rPr>
        <w:t>ch</w:t>
      </w:r>
      <w:r w:rsidR="00374CA2" w:rsidRPr="00B96553">
        <w:rPr>
          <w:rFonts w:ascii="Montserrat" w:hAnsi="Montserrat"/>
          <w:color w:val="000000"/>
          <w:sz w:val="22"/>
          <w:szCs w:val="22"/>
        </w:rPr>
        <w:t xml:space="preserve"> doklad</w:t>
      </w:r>
      <w:r w:rsidR="0091457F" w:rsidRPr="00B96553">
        <w:rPr>
          <w:rFonts w:ascii="Montserrat" w:hAnsi="Montserrat"/>
          <w:color w:val="000000"/>
          <w:sz w:val="22"/>
          <w:szCs w:val="22"/>
        </w:rPr>
        <w:t>ů</w:t>
      </w:r>
      <w:r w:rsidR="00374CA2" w:rsidRPr="00B96553">
        <w:rPr>
          <w:rFonts w:ascii="Montserrat" w:hAnsi="Montserrat"/>
          <w:color w:val="000000"/>
          <w:sz w:val="22"/>
          <w:szCs w:val="22"/>
        </w:rPr>
        <w:t>, zajistí</w:t>
      </w:r>
      <w:r w:rsidRPr="00B96553">
        <w:rPr>
          <w:rFonts w:ascii="Montserrat" w:hAnsi="Montserrat"/>
          <w:color w:val="000000"/>
          <w:sz w:val="22"/>
          <w:szCs w:val="22"/>
        </w:rPr>
        <w:t xml:space="preserve"> poskytovatel </w:t>
      </w:r>
      <w:r w:rsidR="0091457F" w:rsidRPr="00B96553">
        <w:rPr>
          <w:rFonts w:ascii="Montserrat" w:hAnsi="Montserrat"/>
          <w:color w:val="000000"/>
          <w:sz w:val="22"/>
          <w:szCs w:val="22"/>
        </w:rPr>
        <w:t xml:space="preserve">jejich </w:t>
      </w:r>
      <w:r w:rsidRPr="00B96553">
        <w:rPr>
          <w:rFonts w:ascii="Montserrat" w:hAnsi="Montserrat"/>
          <w:color w:val="000000"/>
          <w:sz w:val="22"/>
          <w:szCs w:val="22"/>
        </w:rPr>
        <w:t>úschovu</w:t>
      </w:r>
      <w:r w:rsidR="0091457F" w:rsidRPr="00B96553">
        <w:rPr>
          <w:rFonts w:ascii="Montserrat" w:hAnsi="Montserrat"/>
          <w:color w:val="000000"/>
          <w:sz w:val="22"/>
          <w:szCs w:val="22"/>
        </w:rPr>
        <w:t>.</w:t>
      </w:r>
      <w:r w:rsidR="005C48CB" w:rsidRPr="00B96553">
        <w:rPr>
          <w:rFonts w:ascii="Montserrat" w:hAnsi="Montserrat"/>
          <w:color w:val="000000"/>
          <w:sz w:val="22"/>
          <w:szCs w:val="22"/>
        </w:rPr>
        <w:t xml:space="preserve"> </w:t>
      </w:r>
      <w:r w:rsidRPr="00B96553">
        <w:rPr>
          <w:rFonts w:ascii="Montserrat" w:hAnsi="Montserrat"/>
          <w:color w:val="000000"/>
          <w:sz w:val="22"/>
          <w:szCs w:val="22"/>
        </w:rPr>
        <w:t xml:space="preserve"> </w:t>
      </w:r>
    </w:p>
    <w:p w14:paraId="3B03EC95" w14:textId="5EA62177" w:rsidR="0035694A" w:rsidRPr="00B96553" w:rsidRDefault="00EE3788" w:rsidP="0001295A">
      <w:pPr>
        <w:widowControl w:val="0"/>
        <w:spacing w:after="120" w:line="276" w:lineRule="auto"/>
        <w:ind w:left="0"/>
        <w:jc w:val="both"/>
        <w:rPr>
          <w:rFonts w:ascii="Montserrat" w:hAnsi="Montserrat"/>
          <w:color w:val="000000"/>
          <w:sz w:val="22"/>
          <w:szCs w:val="22"/>
        </w:rPr>
      </w:pPr>
      <w:r w:rsidRPr="00B96553">
        <w:rPr>
          <w:rFonts w:ascii="Montserrat" w:hAnsi="Montserrat"/>
          <w:color w:val="000000"/>
          <w:sz w:val="22"/>
          <w:szCs w:val="22"/>
        </w:rPr>
        <w:t>Vlastní finanční prostředky může klient vkládat/vybírat v hotovosti do/z depozitní</w:t>
      </w:r>
      <w:r w:rsidR="00B96553">
        <w:rPr>
          <w:rFonts w:ascii="Montserrat" w:hAnsi="Montserrat"/>
          <w:color w:val="000000"/>
          <w:sz w:val="22"/>
          <w:szCs w:val="22"/>
        </w:rPr>
        <w:t xml:space="preserve"> </w:t>
      </w:r>
      <w:r w:rsidRPr="00B96553">
        <w:rPr>
          <w:rFonts w:ascii="Montserrat" w:hAnsi="Montserrat"/>
          <w:color w:val="000000"/>
          <w:sz w:val="22"/>
          <w:szCs w:val="22"/>
        </w:rPr>
        <w:t>pokladny</w:t>
      </w:r>
      <w:r w:rsidR="00B96553">
        <w:rPr>
          <w:rFonts w:ascii="Montserrat" w:hAnsi="Montserrat"/>
          <w:color w:val="000000"/>
          <w:sz w:val="22"/>
          <w:szCs w:val="22"/>
        </w:rPr>
        <w:t xml:space="preserve"> </w:t>
      </w:r>
      <w:r w:rsidRPr="00B96553">
        <w:rPr>
          <w:rFonts w:ascii="Montserrat" w:hAnsi="Montserrat"/>
          <w:color w:val="000000"/>
          <w:sz w:val="22"/>
          <w:szCs w:val="22"/>
        </w:rPr>
        <w:t>v pokladních hodinách</w:t>
      </w:r>
      <w:r w:rsidRPr="00B96553">
        <w:rPr>
          <w:rFonts w:ascii="Montserrat" w:hAnsi="Montserrat"/>
          <w:sz w:val="22"/>
          <w:szCs w:val="22"/>
        </w:rPr>
        <w:t xml:space="preserve"> dle vyvěšené informační cedule</w:t>
      </w:r>
      <w:r w:rsidRPr="00B96553">
        <w:rPr>
          <w:rFonts w:ascii="Montserrat" w:hAnsi="Montserrat"/>
          <w:color w:val="000000"/>
          <w:sz w:val="22"/>
          <w:szCs w:val="22"/>
        </w:rPr>
        <w:t>.</w:t>
      </w:r>
      <w:r w:rsidRPr="00B96553">
        <w:rPr>
          <w:rFonts w:ascii="Montserrat" w:hAnsi="Montserrat"/>
          <w:color w:val="FF0000"/>
          <w:sz w:val="22"/>
          <w:szCs w:val="22"/>
        </w:rPr>
        <w:t xml:space="preserve"> </w:t>
      </w:r>
      <w:r w:rsidRPr="00B96553">
        <w:rPr>
          <w:rFonts w:ascii="Montserrat" w:hAnsi="Montserrat"/>
          <w:color w:val="000000"/>
          <w:sz w:val="22"/>
          <w:szCs w:val="22"/>
        </w:rPr>
        <w:t xml:space="preserve">Výběry hotovosti nad </w:t>
      </w:r>
      <w:r w:rsidR="00943D60" w:rsidRPr="00B96553">
        <w:rPr>
          <w:rFonts w:ascii="Montserrat" w:hAnsi="Montserrat"/>
          <w:iCs/>
          <w:color w:val="000000"/>
          <w:sz w:val="22"/>
          <w:szCs w:val="22"/>
        </w:rPr>
        <w:t>5 000,- Kč</w:t>
      </w:r>
      <w:r w:rsidRPr="00B96553">
        <w:rPr>
          <w:rFonts w:ascii="Montserrat" w:hAnsi="Montserrat"/>
          <w:color w:val="000000"/>
          <w:sz w:val="22"/>
          <w:szCs w:val="22"/>
        </w:rPr>
        <w:t xml:space="preserve"> musí klient nahlásit </w:t>
      </w:r>
      <w:r w:rsidR="00943D60" w:rsidRPr="00B96553">
        <w:rPr>
          <w:rFonts w:ascii="Montserrat" w:hAnsi="Montserrat"/>
          <w:color w:val="000000"/>
          <w:sz w:val="22"/>
          <w:szCs w:val="22"/>
        </w:rPr>
        <w:t>dva</w:t>
      </w:r>
      <w:r w:rsidR="000D1C1B" w:rsidRPr="00B96553">
        <w:rPr>
          <w:rFonts w:ascii="Montserrat" w:hAnsi="Montserrat"/>
          <w:color w:val="000000"/>
          <w:sz w:val="22"/>
          <w:szCs w:val="22"/>
        </w:rPr>
        <w:t xml:space="preserve"> </w:t>
      </w:r>
      <w:r w:rsidRPr="00B96553">
        <w:rPr>
          <w:rFonts w:ascii="Montserrat" w:hAnsi="Montserrat"/>
          <w:color w:val="000000"/>
          <w:sz w:val="22"/>
          <w:szCs w:val="22"/>
        </w:rPr>
        <w:t xml:space="preserve">dny předem. </w:t>
      </w:r>
    </w:p>
    <w:p w14:paraId="2304994A" w14:textId="56BC756E" w:rsidR="00235449" w:rsidRPr="00B96553" w:rsidRDefault="00EE3788" w:rsidP="0001295A">
      <w:pPr>
        <w:widowControl w:val="0"/>
        <w:spacing w:after="120" w:line="276" w:lineRule="auto"/>
        <w:ind w:left="0"/>
        <w:jc w:val="both"/>
        <w:rPr>
          <w:rFonts w:ascii="Montserrat" w:hAnsi="Montserrat"/>
          <w:i/>
          <w:color w:val="000000"/>
          <w:sz w:val="22"/>
          <w:szCs w:val="22"/>
          <w:highlight w:val="yellow"/>
        </w:rPr>
      </w:pPr>
      <w:r w:rsidRPr="00B96553">
        <w:rPr>
          <w:rFonts w:ascii="Montserrat" w:hAnsi="Montserrat"/>
          <w:color w:val="000000"/>
          <w:sz w:val="22"/>
          <w:szCs w:val="22"/>
        </w:rPr>
        <w:t>Finanční prostředky</w:t>
      </w:r>
      <w:r w:rsidR="00943D60" w:rsidRPr="00B96553">
        <w:rPr>
          <w:rFonts w:ascii="Montserrat" w:hAnsi="Montserrat"/>
          <w:color w:val="000000"/>
          <w:sz w:val="22"/>
          <w:szCs w:val="22"/>
        </w:rPr>
        <w:t>,</w:t>
      </w:r>
      <w:r w:rsidRPr="00B96553">
        <w:rPr>
          <w:rFonts w:ascii="Montserrat" w:hAnsi="Montserrat"/>
          <w:color w:val="000000"/>
          <w:sz w:val="22"/>
          <w:szCs w:val="22"/>
        </w:rPr>
        <w:t xml:space="preserve"> zasílané </w:t>
      </w:r>
      <w:r w:rsidRPr="00B96553">
        <w:rPr>
          <w:rFonts w:ascii="Montserrat" w:hAnsi="Montserrat"/>
          <w:sz w:val="22"/>
          <w:szCs w:val="22"/>
        </w:rPr>
        <w:t xml:space="preserve">převodem </w:t>
      </w:r>
      <w:r w:rsidRPr="00B96553">
        <w:rPr>
          <w:rFonts w:ascii="Montserrat" w:hAnsi="Montserrat"/>
          <w:color w:val="000000"/>
          <w:sz w:val="22"/>
          <w:szCs w:val="22"/>
        </w:rPr>
        <w:t>na depozitní účet klienta</w:t>
      </w:r>
      <w:r w:rsidR="00943D60" w:rsidRPr="00B96553">
        <w:rPr>
          <w:rFonts w:ascii="Montserrat" w:hAnsi="Montserrat"/>
          <w:color w:val="000000"/>
          <w:sz w:val="22"/>
          <w:szCs w:val="22"/>
        </w:rPr>
        <w:t>,</w:t>
      </w:r>
      <w:r w:rsidRPr="00B96553">
        <w:rPr>
          <w:rFonts w:ascii="Montserrat" w:hAnsi="Montserrat"/>
          <w:color w:val="000000"/>
          <w:sz w:val="22"/>
          <w:szCs w:val="22"/>
        </w:rPr>
        <w:t xml:space="preserve"> je klient nebo odesílající osoba</w:t>
      </w:r>
      <w:r w:rsidR="00B96553" w:rsidRPr="00B96553">
        <w:rPr>
          <w:rFonts w:ascii="Montserrat" w:hAnsi="Montserrat"/>
          <w:color w:val="000000"/>
          <w:sz w:val="22"/>
          <w:szCs w:val="22"/>
        </w:rPr>
        <w:t xml:space="preserve"> </w:t>
      </w:r>
      <w:r w:rsidRPr="00B96553">
        <w:rPr>
          <w:rFonts w:ascii="Montserrat" w:hAnsi="Montserrat"/>
          <w:color w:val="000000"/>
          <w:sz w:val="22"/>
          <w:szCs w:val="22"/>
        </w:rPr>
        <w:t xml:space="preserve">povinna označit </w:t>
      </w:r>
      <w:r w:rsidR="008A56B3" w:rsidRPr="00B96553">
        <w:rPr>
          <w:rFonts w:ascii="Montserrat" w:hAnsi="Montserrat"/>
          <w:color w:val="000000"/>
          <w:sz w:val="22"/>
          <w:szCs w:val="22"/>
        </w:rPr>
        <w:t>„depozit“ a uvést jméno a příjmení klienta.</w:t>
      </w:r>
      <w:r w:rsidRPr="00B96553">
        <w:rPr>
          <w:rFonts w:ascii="Montserrat" w:hAnsi="Montserrat"/>
          <w:color w:val="000000"/>
          <w:sz w:val="22"/>
          <w:szCs w:val="22"/>
          <w:highlight w:val="yellow"/>
        </w:rPr>
        <w:t xml:space="preserve"> </w:t>
      </w:r>
    </w:p>
    <w:p w14:paraId="2097F309" w14:textId="30875F07" w:rsidR="0035694A" w:rsidRPr="00B96553" w:rsidRDefault="00EE3788" w:rsidP="0001295A">
      <w:pPr>
        <w:widowControl w:val="0"/>
        <w:spacing w:after="120" w:line="276" w:lineRule="auto"/>
        <w:ind w:left="0"/>
        <w:jc w:val="both"/>
        <w:rPr>
          <w:rFonts w:ascii="Montserrat" w:hAnsi="Montserrat"/>
          <w:color w:val="000000"/>
          <w:sz w:val="22"/>
          <w:szCs w:val="22"/>
        </w:rPr>
      </w:pPr>
      <w:r w:rsidRPr="00B96553">
        <w:rPr>
          <w:rFonts w:ascii="Montserrat" w:hAnsi="Montserrat"/>
          <w:color w:val="000000"/>
          <w:sz w:val="22"/>
          <w:szCs w:val="22"/>
        </w:rPr>
        <w:t xml:space="preserve">Bezhotovostní převody na žádost klienta provádí </w:t>
      </w:r>
      <w:r w:rsidRPr="00B96553">
        <w:rPr>
          <w:rFonts w:ascii="Montserrat" w:hAnsi="Montserrat"/>
          <w:sz w:val="22"/>
          <w:szCs w:val="22"/>
        </w:rPr>
        <w:t>p</w:t>
      </w:r>
      <w:r w:rsidRPr="00B96553">
        <w:rPr>
          <w:rFonts w:ascii="Montserrat" w:hAnsi="Montserrat"/>
          <w:color w:val="000000"/>
          <w:sz w:val="22"/>
          <w:szCs w:val="22"/>
        </w:rPr>
        <w:t>oskytovatel pouze ve výjimečných případech, které posoudí individuálně.</w:t>
      </w:r>
    </w:p>
    <w:p w14:paraId="0053711F" w14:textId="212BA576" w:rsidR="0035694A" w:rsidRPr="00B96553" w:rsidRDefault="00EE3788" w:rsidP="0001295A">
      <w:pPr>
        <w:widowControl w:val="0"/>
        <w:spacing w:after="120" w:line="276" w:lineRule="auto"/>
        <w:ind w:left="0"/>
        <w:jc w:val="both"/>
        <w:rPr>
          <w:rFonts w:ascii="Montserrat" w:hAnsi="Montserrat"/>
          <w:color w:val="000000"/>
          <w:sz w:val="22"/>
          <w:szCs w:val="22"/>
        </w:rPr>
      </w:pPr>
      <w:r w:rsidRPr="00B96553">
        <w:rPr>
          <w:rFonts w:ascii="Montserrat" w:hAnsi="Montserrat"/>
          <w:color w:val="000000"/>
          <w:sz w:val="22"/>
          <w:szCs w:val="22"/>
        </w:rPr>
        <w:t>Pokud má být nákup pro klienta hrazen z depozitního účtu (</w:t>
      </w:r>
      <w:r w:rsidRPr="00B96553">
        <w:rPr>
          <w:rFonts w:ascii="Montserrat" w:hAnsi="Montserrat"/>
          <w:sz w:val="22"/>
          <w:szCs w:val="22"/>
        </w:rPr>
        <w:t>platba</w:t>
      </w:r>
      <w:r w:rsidRPr="00B96553">
        <w:rPr>
          <w:rFonts w:ascii="Montserrat" w:hAnsi="Montserrat"/>
          <w:color w:val="000000"/>
          <w:sz w:val="22"/>
          <w:szCs w:val="22"/>
        </w:rPr>
        <w:t xml:space="preserve"> za léky, hygienické pomůcky a</w:t>
      </w:r>
      <w:r w:rsidR="00235449" w:rsidRPr="00B96553">
        <w:rPr>
          <w:rFonts w:ascii="Montserrat" w:hAnsi="Montserrat"/>
          <w:color w:val="000000"/>
          <w:sz w:val="22"/>
          <w:szCs w:val="22"/>
        </w:rPr>
        <w:t>pod</w:t>
      </w:r>
      <w:r w:rsidR="00976A9F" w:rsidRPr="00B96553">
        <w:rPr>
          <w:rFonts w:ascii="Montserrat" w:hAnsi="Montserrat"/>
          <w:color w:val="000000"/>
          <w:sz w:val="22"/>
          <w:szCs w:val="22"/>
        </w:rPr>
        <w:t>.</w:t>
      </w:r>
      <w:r w:rsidRPr="00B96553">
        <w:rPr>
          <w:rFonts w:ascii="Montserrat" w:hAnsi="Montserrat"/>
          <w:color w:val="000000"/>
          <w:sz w:val="22"/>
          <w:szCs w:val="22"/>
        </w:rPr>
        <w:t xml:space="preserve">), musí mít klient na tomto účtu částku v hodnotě objednaného nákupu. Tato částka bude na depozitním účtu ponechána do doby, než se uskuteční platba za nákup. </w:t>
      </w:r>
    </w:p>
    <w:p w14:paraId="1C27655E" w14:textId="48B62207" w:rsidR="0035694A" w:rsidRPr="00B96553" w:rsidRDefault="00EE3788" w:rsidP="0001295A">
      <w:pPr>
        <w:widowControl w:val="0"/>
        <w:spacing w:after="120" w:line="276" w:lineRule="auto"/>
        <w:ind w:left="0"/>
        <w:jc w:val="both"/>
        <w:rPr>
          <w:rFonts w:ascii="Montserrat" w:hAnsi="Montserrat"/>
          <w:color w:val="000000"/>
          <w:sz w:val="22"/>
          <w:szCs w:val="22"/>
        </w:rPr>
      </w:pPr>
      <w:r w:rsidRPr="00B96553">
        <w:rPr>
          <w:rFonts w:ascii="Montserrat" w:hAnsi="Montserrat"/>
          <w:color w:val="000000"/>
          <w:sz w:val="22"/>
          <w:szCs w:val="22"/>
        </w:rPr>
        <w:t>Záznamy o pohybech na depozitním účtu předloží poskytovatel na žádost klienta nejpozději do 15 pracovních dnů od doručení žádosti klienta</w:t>
      </w:r>
      <w:r w:rsidR="008A56B3" w:rsidRPr="00B96553">
        <w:rPr>
          <w:rFonts w:ascii="Montserrat" w:hAnsi="Montserrat"/>
          <w:color w:val="000000"/>
          <w:sz w:val="22"/>
          <w:szCs w:val="22"/>
        </w:rPr>
        <w:t xml:space="preserve">. </w:t>
      </w:r>
    </w:p>
    <w:p w14:paraId="2E6875FB" w14:textId="77777777" w:rsidR="0035694A" w:rsidRPr="00B96553" w:rsidRDefault="00EE3788" w:rsidP="0001295A">
      <w:pPr>
        <w:pStyle w:val="Nadpis1"/>
        <w:numPr>
          <w:ilvl w:val="0"/>
          <w:numId w:val="1"/>
        </w:numPr>
        <w:spacing w:line="276" w:lineRule="auto"/>
        <w:jc w:val="both"/>
        <w:rPr>
          <w:rFonts w:ascii="Montserrat" w:hAnsi="Montserrat"/>
          <w:sz w:val="22"/>
          <w:szCs w:val="22"/>
        </w:rPr>
      </w:pPr>
      <w:bookmarkStart w:id="11" w:name="_Toc190011174"/>
      <w:r w:rsidRPr="00B96553">
        <w:rPr>
          <w:rFonts w:ascii="Montserrat" w:hAnsi="Montserrat"/>
          <w:sz w:val="22"/>
          <w:szCs w:val="22"/>
        </w:rPr>
        <w:t>ELEKTROSPOTŘEBIČE</w:t>
      </w:r>
      <w:bookmarkEnd w:id="11"/>
    </w:p>
    <w:p w14:paraId="7F59A5C1" w14:textId="41C573FD" w:rsidR="00390424" w:rsidRPr="00B96553" w:rsidRDefault="00EE3788" w:rsidP="00390424">
      <w:pPr>
        <w:spacing w:after="200" w:line="276" w:lineRule="auto"/>
        <w:ind w:left="0"/>
        <w:jc w:val="both"/>
        <w:rPr>
          <w:rFonts w:ascii="Montserrat" w:hAnsi="Montserrat"/>
          <w:color w:val="000000"/>
          <w:sz w:val="22"/>
          <w:szCs w:val="22"/>
        </w:rPr>
      </w:pPr>
      <w:r w:rsidRPr="00B96553">
        <w:rPr>
          <w:rFonts w:ascii="Montserrat" w:hAnsi="Montserrat"/>
          <w:color w:val="000000"/>
          <w:sz w:val="22"/>
          <w:szCs w:val="22"/>
        </w:rPr>
        <w:t>Klient může v pokoji používat vlastní elektrospotřebiče po domluvě s poskytovatelem. Klient má povinnost hlásit sociální pracovnici jak</w:t>
      </w:r>
      <w:r w:rsidRPr="00B96553">
        <w:rPr>
          <w:rFonts w:ascii="Montserrat" w:hAnsi="Montserrat"/>
          <w:sz w:val="22"/>
          <w:szCs w:val="22"/>
        </w:rPr>
        <w:t>ýkoli</w:t>
      </w:r>
      <w:r w:rsidRPr="00B96553">
        <w:rPr>
          <w:rFonts w:ascii="Montserrat" w:hAnsi="Montserrat"/>
          <w:color w:val="000000"/>
          <w:sz w:val="22"/>
          <w:szCs w:val="22"/>
        </w:rPr>
        <w:t xml:space="preserve"> vnesen</w:t>
      </w:r>
      <w:r w:rsidRPr="00B96553">
        <w:rPr>
          <w:rFonts w:ascii="Montserrat" w:hAnsi="Montserrat"/>
          <w:sz w:val="22"/>
          <w:szCs w:val="22"/>
        </w:rPr>
        <w:t>ý</w:t>
      </w:r>
      <w:r w:rsidRPr="00B96553">
        <w:rPr>
          <w:rFonts w:ascii="Montserrat" w:hAnsi="Montserrat"/>
          <w:color w:val="000000"/>
          <w:sz w:val="22"/>
          <w:szCs w:val="22"/>
        </w:rPr>
        <w:t xml:space="preserve"> elektrospotřebič. </w:t>
      </w:r>
      <w:r w:rsidRPr="00B96553">
        <w:rPr>
          <w:rFonts w:ascii="Montserrat" w:hAnsi="Montserrat"/>
          <w:sz w:val="22"/>
          <w:szCs w:val="22"/>
        </w:rPr>
        <w:t>Klient</w:t>
      </w:r>
      <w:r w:rsidRPr="00B96553">
        <w:rPr>
          <w:rFonts w:ascii="Montserrat" w:hAnsi="Montserrat"/>
          <w:color w:val="000000"/>
          <w:sz w:val="22"/>
          <w:szCs w:val="22"/>
        </w:rPr>
        <w:t xml:space="preserve"> je povinen si zajistit revizi před započetím </w:t>
      </w:r>
      <w:r w:rsidRPr="00B96553">
        <w:rPr>
          <w:rFonts w:ascii="Montserrat" w:hAnsi="Montserrat"/>
          <w:color w:val="000000"/>
          <w:sz w:val="22"/>
          <w:szCs w:val="22"/>
        </w:rPr>
        <w:lastRenderedPageBreak/>
        <w:t>používání vlastních elektrospotřebičů s výjimkou nově pořízených a dále pak pravidelně 1x ročně. Revizi může na žádost klienta a jeho náklady zajistit poskytovatel. Poskytovatel si vyhrazuje právo klientovi zakázat používat elektrospotřebiče, které neprošly revizí, jsou poškozené nebo jejichž příkon převyšuje možnosti elektrické sítě.</w:t>
      </w:r>
    </w:p>
    <w:p w14:paraId="52DF3672" w14:textId="79AC7916" w:rsidR="0035694A" w:rsidRPr="00DD7699" w:rsidRDefault="00390424" w:rsidP="00390424">
      <w:pPr>
        <w:pStyle w:val="Nadpis1"/>
        <w:spacing w:line="276" w:lineRule="auto"/>
        <w:ind w:left="0" w:firstLine="0"/>
        <w:jc w:val="both"/>
        <w:rPr>
          <w:rFonts w:ascii="Montserrat" w:hAnsi="Montserrat"/>
          <w:color w:val="auto"/>
          <w:sz w:val="22"/>
          <w:szCs w:val="22"/>
          <w:highlight w:val="yellow"/>
        </w:rPr>
      </w:pPr>
      <w:bookmarkStart w:id="12" w:name="_Toc190011175"/>
      <w:r w:rsidRPr="00DD7699">
        <w:rPr>
          <w:rFonts w:ascii="Montserrat" w:hAnsi="Montserrat"/>
          <w:color w:val="auto"/>
          <w:sz w:val="22"/>
          <w:szCs w:val="22"/>
        </w:rPr>
        <w:t xml:space="preserve">7    </w:t>
      </w:r>
      <w:r w:rsidR="00EE3788" w:rsidRPr="00DD7699">
        <w:rPr>
          <w:rFonts w:ascii="Montserrat" w:hAnsi="Montserrat"/>
          <w:color w:val="auto"/>
          <w:sz w:val="22"/>
          <w:szCs w:val="22"/>
        </w:rPr>
        <w:t>UZAMYKÁNÍ OBJEKT</w:t>
      </w:r>
      <w:r w:rsidR="00452261" w:rsidRPr="00DD7699">
        <w:rPr>
          <w:rFonts w:ascii="Montserrat" w:hAnsi="Montserrat"/>
          <w:color w:val="auto"/>
          <w:sz w:val="22"/>
          <w:szCs w:val="22"/>
        </w:rPr>
        <w:t>U</w:t>
      </w:r>
      <w:bookmarkEnd w:id="12"/>
    </w:p>
    <w:p w14:paraId="6413A1F5" w14:textId="67A7E87B" w:rsidR="0035694A" w:rsidRPr="00DD7699" w:rsidRDefault="00EE3788" w:rsidP="0001295A">
      <w:pPr>
        <w:spacing w:after="200" w:line="276" w:lineRule="auto"/>
        <w:ind w:left="0"/>
        <w:jc w:val="both"/>
        <w:rPr>
          <w:rFonts w:ascii="Montserrat" w:hAnsi="Montserrat"/>
          <w:sz w:val="22"/>
          <w:szCs w:val="22"/>
        </w:rPr>
      </w:pPr>
      <w:r w:rsidRPr="00DD7699">
        <w:rPr>
          <w:rFonts w:ascii="Montserrat" w:hAnsi="Montserrat"/>
          <w:sz w:val="22"/>
          <w:szCs w:val="22"/>
        </w:rPr>
        <w:t>Vstup do objektu/areálu</w:t>
      </w:r>
      <w:r w:rsidR="00BD4882" w:rsidRPr="00DD7699">
        <w:rPr>
          <w:rFonts w:ascii="Montserrat" w:hAnsi="Montserrat"/>
          <w:sz w:val="22"/>
          <w:szCs w:val="22"/>
        </w:rPr>
        <w:t xml:space="preserve"> je</w:t>
      </w:r>
      <w:r w:rsidRPr="00DD7699">
        <w:rPr>
          <w:rFonts w:ascii="Montserrat" w:hAnsi="Montserrat"/>
          <w:sz w:val="22"/>
          <w:szCs w:val="22"/>
        </w:rPr>
        <w:t xml:space="preserve"> uzamčen</w:t>
      </w:r>
      <w:r w:rsidR="00BD4882" w:rsidRPr="00DD7699">
        <w:rPr>
          <w:rFonts w:ascii="Montserrat" w:hAnsi="Montserrat"/>
          <w:sz w:val="22"/>
          <w:szCs w:val="22"/>
        </w:rPr>
        <w:t xml:space="preserve"> </w:t>
      </w:r>
      <w:r w:rsidRPr="00DD7699">
        <w:rPr>
          <w:rFonts w:ascii="Montserrat" w:hAnsi="Montserrat"/>
          <w:sz w:val="22"/>
          <w:szCs w:val="22"/>
        </w:rPr>
        <w:t>z důvodu zajištění bezpečnosti klientů a je možný po použití zvonku a následného přivolání pracovníka.</w:t>
      </w:r>
      <w:r w:rsidR="00C20339" w:rsidRPr="00DD7699">
        <w:rPr>
          <w:rFonts w:ascii="Montserrat" w:hAnsi="Montserrat"/>
          <w:sz w:val="22"/>
          <w:szCs w:val="22"/>
        </w:rPr>
        <w:t xml:space="preserve"> </w:t>
      </w:r>
      <w:r w:rsidRPr="00DD7699">
        <w:rPr>
          <w:rFonts w:ascii="Montserrat" w:hAnsi="Montserrat"/>
          <w:sz w:val="22"/>
          <w:szCs w:val="22"/>
        </w:rPr>
        <w:t xml:space="preserve">Pracovník je povinen klientovi, který se může pohybovat mimo objekt nebo areál samostatně, na požádání odemknout a umožnit mu tak odchod nebo příchod do/ze zařízení. </w:t>
      </w:r>
      <w:r w:rsidR="00C542AA" w:rsidRPr="00DD7699">
        <w:rPr>
          <w:rFonts w:ascii="Montserrat" w:hAnsi="Montserrat"/>
          <w:sz w:val="22"/>
          <w:szCs w:val="22"/>
        </w:rPr>
        <w:t xml:space="preserve">Klientům je </w:t>
      </w:r>
      <w:r w:rsidR="004A3255">
        <w:rPr>
          <w:rFonts w:ascii="Montserrat" w:hAnsi="Montserrat"/>
          <w:sz w:val="22"/>
          <w:szCs w:val="22"/>
        </w:rPr>
        <w:t>volně přístupná terasa</w:t>
      </w:r>
      <w:r w:rsidR="00DD7699" w:rsidRPr="00DD7699">
        <w:rPr>
          <w:rFonts w:ascii="Montserrat" w:hAnsi="Montserrat"/>
          <w:sz w:val="22"/>
          <w:szCs w:val="22"/>
        </w:rPr>
        <w:t>.</w:t>
      </w:r>
    </w:p>
    <w:p w14:paraId="06F9E427" w14:textId="4834597F" w:rsidR="00235449" w:rsidRPr="00B96553" w:rsidRDefault="00CD4008" w:rsidP="00CD4008">
      <w:pPr>
        <w:pStyle w:val="Nadpis1"/>
        <w:ind w:left="0" w:firstLine="0"/>
        <w:jc w:val="both"/>
        <w:rPr>
          <w:rFonts w:ascii="Montserrat" w:hAnsi="Montserrat"/>
          <w:sz w:val="22"/>
          <w:szCs w:val="22"/>
        </w:rPr>
      </w:pPr>
      <w:bookmarkStart w:id="13" w:name="_Toc190011176"/>
      <w:r w:rsidRPr="00B96553">
        <w:rPr>
          <w:rFonts w:ascii="Montserrat" w:hAnsi="Montserrat"/>
          <w:sz w:val="22"/>
          <w:szCs w:val="22"/>
        </w:rPr>
        <w:t xml:space="preserve">8    </w:t>
      </w:r>
      <w:r w:rsidR="00235449" w:rsidRPr="00B96553">
        <w:rPr>
          <w:rFonts w:ascii="Montserrat" w:hAnsi="Montserrat"/>
          <w:sz w:val="22"/>
          <w:szCs w:val="22"/>
        </w:rPr>
        <w:t>POHYB KLIENTA</w:t>
      </w:r>
      <w:bookmarkEnd w:id="13"/>
      <w:r w:rsidR="00235449" w:rsidRPr="00B96553">
        <w:rPr>
          <w:rFonts w:ascii="Montserrat" w:hAnsi="Montserrat"/>
          <w:sz w:val="22"/>
          <w:szCs w:val="22"/>
        </w:rPr>
        <w:t xml:space="preserve"> </w:t>
      </w:r>
    </w:p>
    <w:p w14:paraId="3BB272D3" w14:textId="77777777" w:rsidR="00235449" w:rsidRPr="00B96553" w:rsidRDefault="00235449" w:rsidP="00235449">
      <w:pPr>
        <w:pBdr>
          <w:top w:val="nil"/>
          <w:left w:val="nil"/>
          <w:bottom w:val="nil"/>
          <w:right w:val="nil"/>
          <w:between w:val="nil"/>
        </w:pBdr>
        <w:spacing w:after="120" w:line="276" w:lineRule="auto"/>
        <w:ind w:left="0"/>
        <w:jc w:val="both"/>
        <w:rPr>
          <w:rFonts w:ascii="Montserrat" w:hAnsi="Montserrat"/>
          <w:color w:val="000000"/>
          <w:sz w:val="22"/>
          <w:szCs w:val="22"/>
        </w:rPr>
      </w:pPr>
      <w:r w:rsidRPr="00B96553">
        <w:rPr>
          <w:rFonts w:ascii="Montserrat" w:hAnsi="Montserrat"/>
          <w:color w:val="000000"/>
          <w:sz w:val="22"/>
          <w:szCs w:val="22"/>
        </w:rPr>
        <w:t>Přístup klienta je zakázán do provozních místností označených cedulí „Zákaz vstupu“. S klientem, který odchází ze zařízení, je uzavřena ústní dohoda, že v zájmu své vlastní bezpečnosti a včasného poskytnutí pomoci, ohlásí odchod a přibližnou dobu návratu do zařízení sloužícímu pracovníkovi.</w:t>
      </w:r>
      <w:r w:rsidRPr="00B96553">
        <w:rPr>
          <w:rFonts w:ascii="Montserrat" w:hAnsi="Montserrat"/>
          <w:sz w:val="22"/>
          <w:szCs w:val="22"/>
        </w:rPr>
        <w:t xml:space="preserve"> Klientovi</w:t>
      </w:r>
      <w:r w:rsidRPr="00B96553">
        <w:rPr>
          <w:rFonts w:ascii="Montserrat" w:hAnsi="Montserrat"/>
          <w:color w:val="000000"/>
          <w:sz w:val="22"/>
          <w:szCs w:val="22"/>
        </w:rPr>
        <w:t xml:space="preserve"> s poruchami orientace je z důvodu bezpečnosti nabídnut nebo zajištěn doprovod ze strany </w:t>
      </w:r>
      <w:r w:rsidRPr="00B96553">
        <w:rPr>
          <w:rFonts w:ascii="Montserrat" w:hAnsi="Montserrat"/>
          <w:sz w:val="22"/>
          <w:szCs w:val="22"/>
        </w:rPr>
        <w:t>poskytovatele</w:t>
      </w:r>
      <w:r w:rsidRPr="00B96553">
        <w:rPr>
          <w:rFonts w:ascii="Montserrat" w:hAnsi="Montserrat"/>
          <w:color w:val="000000"/>
          <w:sz w:val="22"/>
          <w:szCs w:val="22"/>
        </w:rPr>
        <w:t xml:space="preserve">, popřípadě </w:t>
      </w:r>
      <w:r w:rsidRPr="00B96553">
        <w:rPr>
          <w:rFonts w:ascii="Montserrat" w:hAnsi="Montserrat"/>
          <w:sz w:val="22"/>
          <w:szCs w:val="22"/>
        </w:rPr>
        <w:t xml:space="preserve">ze strany </w:t>
      </w:r>
      <w:r w:rsidRPr="00B96553">
        <w:rPr>
          <w:rFonts w:ascii="Montserrat" w:hAnsi="Montserrat"/>
          <w:color w:val="000000"/>
          <w:sz w:val="22"/>
          <w:szCs w:val="22"/>
        </w:rPr>
        <w:t>rodin</w:t>
      </w:r>
      <w:r w:rsidRPr="00B96553">
        <w:rPr>
          <w:rFonts w:ascii="Montserrat" w:hAnsi="Montserrat"/>
          <w:sz w:val="22"/>
          <w:szCs w:val="22"/>
        </w:rPr>
        <w:t>y.</w:t>
      </w:r>
    </w:p>
    <w:p w14:paraId="54ABF64E" w14:textId="37A56225" w:rsidR="00BC018A" w:rsidRPr="00B96553" w:rsidRDefault="00CD4008" w:rsidP="00CD4008">
      <w:pPr>
        <w:pStyle w:val="Nadpis1"/>
        <w:ind w:left="0" w:firstLine="0"/>
        <w:jc w:val="both"/>
        <w:rPr>
          <w:rFonts w:ascii="Montserrat" w:hAnsi="Montserrat"/>
          <w:sz w:val="22"/>
          <w:szCs w:val="22"/>
        </w:rPr>
      </w:pPr>
      <w:bookmarkStart w:id="14" w:name="_Toc190011177"/>
      <w:r w:rsidRPr="00B96553">
        <w:rPr>
          <w:rFonts w:ascii="Montserrat" w:hAnsi="Montserrat"/>
          <w:sz w:val="22"/>
          <w:szCs w:val="22"/>
        </w:rPr>
        <w:t xml:space="preserve">9    </w:t>
      </w:r>
      <w:r w:rsidR="00BC018A" w:rsidRPr="00B96553">
        <w:rPr>
          <w:rFonts w:ascii="Montserrat" w:hAnsi="Montserrat"/>
          <w:sz w:val="22"/>
          <w:szCs w:val="22"/>
        </w:rPr>
        <w:t>POUŽITÍ OPATŘENÍ OMEZUJÍCÍ POHYB KLIENTA</w:t>
      </w:r>
      <w:bookmarkEnd w:id="14"/>
    </w:p>
    <w:p w14:paraId="4D9EEF01" w14:textId="20A9BF60" w:rsidR="00235449" w:rsidRPr="00B96553" w:rsidRDefault="00BC018A" w:rsidP="00BC018A">
      <w:pPr>
        <w:widowControl w:val="0"/>
        <w:spacing w:after="120" w:line="276" w:lineRule="auto"/>
        <w:ind w:left="0"/>
        <w:jc w:val="both"/>
        <w:rPr>
          <w:rFonts w:ascii="Montserrat" w:hAnsi="Montserrat"/>
          <w:strike/>
          <w:color w:val="000000"/>
          <w:sz w:val="22"/>
          <w:szCs w:val="22"/>
        </w:rPr>
      </w:pPr>
      <w:r w:rsidRPr="00B96553">
        <w:rPr>
          <w:rFonts w:ascii="Montserrat" w:hAnsi="Montserrat"/>
          <w:color w:val="000000"/>
          <w:sz w:val="22"/>
          <w:szCs w:val="22"/>
        </w:rPr>
        <w:t>Poskytovatel je oprávněn v případě přímého ohrožení zdraví nebo života klienta nebo jiných osob použít u klienta dle zákona o sociálních službách opatření omezující pohyb osob, pokud nepostačují k odvrácení situace mírnější opatření. V případě užití těchto opatření poskytovatel informuje bez zbytečného odkladu osobu, kterou klient určil, nebo opatrovníka, má-li ho klient ustanoveného.</w:t>
      </w:r>
      <w:r w:rsidRPr="00B96553">
        <w:rPr>
          <w:rFonts w:ascii="Montserrat" w:hAnsi="Montserrat"/>
          <w:strike/>
          <w:color w:val="000000"/>
          <w:sz w:val="22"/>
          <w:szCs w:val="22"/>
        </w:rPr>
        <w:t xml:space="preserve"> </w:t>
      </w:r>
    </w:p>
    <w:p w14:paraId="60391DA7" w14:textId="1C35AA51" w:rsidR="0035694A" w:rsidRPr="00B96553" w:rsidRDefault="00CD4008" w:rsidP="00CD4008">
      <w:pPr>
        <w:pStyle w:val="Nadpis1"/>
        <w:spacing w:line="276" w:lineRule="auto"/>
        <w:ind w:left="0" w:firstLine="0"/>
        <w:jc w:val="both"/>
        <w:rPr>
          <w:rFonts w:ascii="Montserrat" w:hAnsi="Montserrat"/>
          <w:sz w:val="22"/>
          <w:szCs w:val="22"/>
        </w:rPr>
      </w:pPr>
      <w:bookmarkStart w:id="15" w:name="_Toc190011178"/>
      <w:r w:rsidRPr="00B96553">
        <w:rPr>
          <w:rFonts w:ascii="Montserrat" w:hAnsi="Montserrat"/>
          <w:sz w:val="22"/>
          <w:szCs w:val="22"/>
        </w:rPr>
        <w:t xml:space="preserve">10    </w:t>
      </w:r>
      <w:r w:rsidR="00EE3788" w:rsidRPr="00B96553">
        <w:rPr>
          <w:rFonts w:ascii="Montserrat" w:hAnsi="Montserrat"/>
          <w:sz w:val="22"/>
          <w:szCs w:val="22"/>
        </w:rPr>
        <w:t>NOČNÍ KLID</w:t>
      </w:r>
      <w:bookmarkEnd w:id="15"/>
    </w:p>
    <w:p w14:paraId="0A336DDB" w14:textId="13A7A0BE" w:rsidR="0035694A" w:rsidRPr="00B96553" w:rsidRDefault="00EE3788" w:rsidP="0001295A">
      <w:pPr>
        <w:spacing w:line="276" w:lineRule="auto"/>
        <w:ind w:left="0"/>
        <w:jc w:val="both"/>
        <w:rPr>
          <w:rFonts w:ascii="Montserrat" w:hAnsi="Montserrat"/>
          <w:color w:val="000000"/>
          <w:sz w:val="22"/>
          <w:szCs w:val="22"/>
        </w:rPr>
      </w:pPr>
      <w:r w:rsidRPr="00B96553">
        <w:rPr>
          <w:rFonts w:ascii="Montserrat" w:hAnsi="Montserrat"/>
          <w:color w:val="000000"/>
          <w:sz w:val="22"/>
          <w:szCs w:val="22"/>
        </w:rPr>
        <w:t>Noční klid je stanoven od 22.00 – 06.00 hod. V době nočního klidu prochází sloužící pracovník chodby v objektech ve dvou až čtyř hodinových intervalech. Do pokoje ke klientovi vstupuje pracovník v noci pouze z důvodu och</w:t>
      </w:r>
      <w:r w:rsidRPr="00B96553">
        <w:rPr>
          <w:rFonts w:ascii="Montserrat" w:hAnsi="Montserrat"/>
          <w:sz w:val="22"/>
          <w:szCs w:val="22"/>
        </w:rPr>
        <w:t>ranného opatření stanoveného na základě</w:t>
      </w:r>
      <w:r w:rsidRPr="00B96553">
        <w:rPr>
          <w:rFonts w:ascii="Montserrat" w:hAnsi="Montserrat"/>
          <w:color w:val="000000"/>
          <w:sz w:val="22"/>
          <w:szCs w:val="22"/>
        </w:rPr>
        <w:t xml:space="preserve"> vyhodnocení míry rizika, za účelem poskytnutí péče, na základě přání klienta</w:t>
      </w:r>
      <w:r w:rsidR="003B06CC" w:rsidRPr="00B96553">
        <w:rPr>
          <w:rFonts w:ascii="Montserrat" w:hAnsi="Montserrat"/>
          <w:color w:val="000000"/>
          <w:sz w:val="22"/>
          <w:szCs w:val="22"/>
        </w:rPr>
        <w:t>,</w:t>
      </w:r>
      <w:r w:rsidR="00FA6F0E" w:rsidRPr="00B96553">
        <w:rPr>
          <w:rFonts w:ascii="Montserrat" w:hAnsi="Montserrat"/>
          <w:color w:val="FF0000"/>
          <w:sz w:val="22"/>
          <w:szCs w:val="22"/>
        </w:rPr>
        <w:t xml:space="preserve"> </w:t>
      </w:r>
      <w:r w:rsidRPr="00B96553">
        <w:rPr>
          <w:rFonts w:ascii="Montserrat" w:hAnsi="Montserrat"/>
          <w:color w:val="000000"/>
          <w:sz w:val="22"/>
          <w:szCs w:val="22"/>
        </w:rPr>
        <w:t>při havarijní</w:t>
      </w:r>
      <w:r w:rsidR="00FA6F0E" w:rsidRPr="00B96553">
        <w:rPr>
          <w:rFonts w:ascii="Montserrat" w:hAnsi="Montserrat"/>
          <w:color w:val="000000"/>
          <w:sz w:val="22"/>
          <w:szCs w:val="22"/>
        </w:rPr>
        <w:t xml:space="preserve"> nebo</w:t>
      </w:r>
      <w:r w:rsidRPr="00B96553">
        <w:rPr>
          <w:rFonts w:ascii="Montserrat" w:hAnsi="Montserrat"/>
          <w:color w:val="000000"/>
          <w:sz w:val="22"/>
          <w:szCs w:val="22"/>
        </w:rPr>
        <w:t xml:space="preserve"> nouzové situaci a</w:t>
      </w:r>
      <w:r w:rsidR="00FA6F0E" w:rsidRPr="00B96553">
        <w:rPr>
          <w:rFonts w:ascii="Montserrat" w:hAnsi="Montserrat"/>
          <w:sz w:val="22"/>
          <w:szCs w:val="22"/>
        </w:rPr>
        <w:t>pod</w:t>
      </w:r>
      <w:r w:rsidRPr="00B96553">
        <w:rPr>
          <w:rFonts w:ascii="Montserrat" w:hAnsi="Montserrat"/>
          <w:color w:val="000000"/>
          <w:sz w:val="22"/>
          <w:szCs w:val="22"/>
        </w:rPr>
        <w:t xml:space="preserve">. </w:t>
      </w:r>
    </w:p>
    <w:p w14:paraId="720A2A65" w14:textId="2D48BAEA" w:rsidR="0035694A" w:rsidRPr="00B96553" w:rsidRDefault="00CD4008" w:rsidP="00CD4008">
      <w:pPr>
        <w:pStyle w:val="Nadpis1"/>
        <w:spacing w:line="276" w:lineRule="auto"/>
        <w:ind w:left="0" w:firstLine="0"/>
        <w:jc w:val="both"/>
        <w:rPr>
          <w:rFonts w:ascii="Montserrat" w:hAnsi="Montserrat"/>
          <w:sz w:val="22"/>
          <w:szCs w:val="22"/>
        </w:rPr>
      </w:pPr>
      <w:bookmarkStart w:id="16" w:name="_Toc190011179"/>
      <w:r w:rsidRPr="00B96553">
        <w:rPr>
          <w:rFonts w:ascii="Montserrat" w:hAnsi="Montserrat"/>
          <w:sz w:val="22"/>
          <w:szCs w:val="22"/>
        </w:rPr>
        <w:t xml:space="preserve">11    </w:t>
      </w:r>
      <w:r w:rsidR="00EE3788" w:rsidRPr="00B96553">
        <w:rPr>
          <w:rFonts w:ascii="Montserrat" w:hAnsi="Montserrat"/>
          <w:sz w:val="22"/>
          <w:szCs w:val="22"/>
        </w:rPr>
        <w:t>ODPOVĚDNOST KLIENTA ZA ŠKODU</w:t>
      </w:r>
      <w:bookmarkEnd w:id="16"/>
      <w:r w:rsidR="00EE3788" w:rsidRPr="00B96553">
        <w:rPr>
          <w:rFonts w:ascii="Montserrat" w:hAnsi="Montserrat"/>
          <w:sz w:val="22"/>
          <w:szCs w:val="22"/>
        </w:rPr>
        <w:t xml:space="preserve"> </w:t>
      </w:r>
    </w:p>
    <w:p w14:paraId="0B095B9B" w14:textId="68D2F364" w:rsidR="0035694A" w:rsidRPr="00B96553" w:rsidRDefault="00EE3788" w:rsidP="00BC018A">
      <w:pPr>
        <w:widowControl w:val="0"/>
        <w:spacing w:before="0" w:after="120" w:line="276" w:lineRule="auto"/>
        <w:ind w:left="0"/>
        <w:jc w:val="both"/>
        <w:rPr>
          <w:rFonts w:ascii="Montserrat" w:hAnsi="Montserrat"/>
          <w:color w:val="000000"/>
          <w:sz w:val="22"/>
          <w:szCs w:val="22"/>
        </w:rPr>
      </w:pPr>
      <w:r w:rsidRPr="00B96553">
        <w:rPr>
          <w:rFonts w:ascii="Montserrat" w:hAnsi="Montserrat"/>
          <w:color w:val="000000"/>
          <w:sz w:val="22"/>
          <w:szCs w:val="22"/>
        </w:rPr>
        <w:t>Klient je povinen počínat si tak, aby nedošlo k nedůvodné újmě na životě, zdraví a majetku ji</w:t>
      </w:r>
      <w:r w:rsidR="00452261" w:rsidRPr="00B96553">
        <w:rPr>
          <w:rFonts w:ascii="Montserrat" w:hAnsi="Montserrat"/>
          <w:color w:val="000000"/>
          <w:sz w:val="22"/>
          <w:szCs w:val="22"/>
        </w:rPr>
        <w:t xml:space="preserve">ných </w:t>
      </w:r>
      <w:r w:rsidRPr="00B96553">
        <w:rPr>
          <w:rFonts w:ascii="Montserrat" w:hAnsi="Montserrat"/>
          <w:color w:val="000000"/>
          <w:sz w:val="22"/>
          <w:szCs w:val="22"/>
        </w:rPr>
        <w:t>osob</w:t>
      </w:r>
      <w:r w:rsidR="00452261" w:rsidRPr="00B96553">
        <w:rPr>
          <w:rFonts w:ascii="Montserrat" w:hAnsi="Montserrat"/>
          <w:color w:val="000000"/>
          <w:sz w:val="22"/>
          <w:szCs w:val="22"/>
        </w:rPr>
        <w:t xml:space="preserve"> a podle</w:t>
      </w:r>
      <w:r w:rsidR="00452261" w:rsidRPr="00B96553">
        <w:rPr>
          <w:rFonts w:ascii="Montserrat" w:hAnsi="Montserrat"/>
          <w:sz w:val="22"/>
          <w:szCs w:val="22"/>
        </w:rPr>
        <w:t xml:space="preserve"> svých schopností upozorňuje pracovníky na škodu, která vznikla, vzniká nebo by mohla vzniknout. </w:t>
      </w:r>
    </w:p>
    <w:p w14:paraId="010C06FB" w14:textId="19BC0BDC" w:rsidR="0035694A" w:rsidRPr="00B96553" w:rsidRDefault="00CD4008" w:rsidP="00CD4008">
      <w:pPr>
        <w:pStyle w:val="Nadpis1"/>
        <w:spacing w:line="276" w:lineRule="auto"/>
        <w:ind w:left="0" w:firstLine="0"/>
        <w:jc w:val="both"/>
        <w:rPr>
          <w:rFonts w:ascii="Montserrat" w:hAnsi="Montserrat"/>
          <w:sz w:val="22"/>
          <w:szCs w:val="22"/>
        </w:rPr>
      </w:pPr>
      <w:bookmarkStart w:id="17" w:name="_Toc190011180"/>
      <w:r w:rsidRPr="00B96553">
        <w:rPr>
          <w:rFonts w:ascii="Montserrat" w:hAnsi="Montserrat"/>
          <w:sz w:val="22"/>
          <w:szCs w:val="22"/>
        </w:rPr>
        <w:t xml:space="preserve">12    </w:t>
      </w:r>
      <w:r w:rsidR="00EE3788" w:rsidRPr="00B96553">
        <w:rPr>
          <w:rFonts w:ascii="Montserrat" w:hAnsi="Montserrat"/>
          <w:sz w:val="22"/>
          <w:szCs w:val="22"/>
        </w:rPr>
        <w:t>INDIVIDUÁLNÍ PLÁNOVÁNÍ</w:t>
      </w:r>
      <w:bookmarkEnd w:id="17"/>
      <w:r w:rsidR="00EE3788" w:rsidRPr="00B96553">
        <w:rPr>
          <w:rFonts w:ascii="Montserrat" w:hAnsi="Montserrat"/>
          <w:sz w:val="22"/>
          <w:szCs w:val="22"/>
        </w:rPr>
        <w:t xml:space="preserve"> </w:t>
      </w:r>
    </w:p>
    <w:p w14:paraId="45746B1A" w14:textId="1F2BD698" w:rsidR="0035694A" w:rsidRPr="00B96553" w:rsidRDefault="00EE3788" w:rsidP="0001295A">
      <w:pPr>
        <w:pStyle w:val="Zkladntext2"/>
        <w:rPr>
          <w:rFonts w:ascii="Montserrat" w:hAnsi="Montserrat"/>
          <w:sz w:val="22"/>
          <w:szCs w:val="22"/>
        </w:rPr>
      </w:pPr>
      <w:r w:rsidRPr="00B96553">
        <w:rPr>
          <w:rFonts w:ascii="Montserrat" w:hAnsi="Montserrat"/>
          <w:sz w:val="22"/>
          <w:szCs w:val="22"/>
        </w:rPr>
        <w:t>Klient má určeného klíčového pracovníka, který</w:t>
      </w:r>
      <w:r w:rsidR="00BC018A" w:rsidRPr="00B96553">
        <w:rPr>
          <w:rFonts w:ascii="Montserrat" w:hAnsi="Montserrat"/>
          <w:sz w:val="22"/>
          <w:szCs w:val="22"/>
        </w:rPr>
        <w:t xml:space="preserve"> mu</w:t>
      </w:r>
      <w:r w:rsidRPr="00B96553">
        <w:rPr>
          <w:rFonts w:ascii="Montserrat" w:hAnsi="Montserrat"/>
          <w:sz w:val="22"/>
          <w:szCs w:val="22"/>
        </w:rPr>
        <w:t xml:space="preserve"> </w:t>
      </w:r>
      <w:r w:rsidR="00BC018A" w:rsidRPr="00B96553">
        <w:rPr>
          <w:rFonts w:ascii="Montserrat" w:hAnsi="Montserrat"/>
          <w:sz w:val="22"/>
          <w:szCs w:val="22"/>
        </w:rPr>
        <w:t>individuálně plánuje průběh služby</w:t>
      </w:r>
      <w:r w:rsidRPr="00B96553">
        <w:rPr>
          <w:rFonts w:ascii="Montserrat" w:hAnsi="Montserrat"/>
          <w:sz w:val="22"/>
          <w:szCs w:val="22"/>
        </w:rPr>
        <w:t xml:space="preserve">. Klient může požádat o změnu klíčového pracovníka. Účastní-li se </w:t>
      </w:r>
      <w:r w:rsidRPr="00B96553">
        <w:rPr>
          <w:rFonts w:ascii="Montserrat" w:hAnsi="Montserrat"/>
          <w:sz w:val="22"/>
          <w:szCs w:val="22"/>
        </w:rPr>
        <w:lastRenderedPageBreak/>
        <w:t>individuálního plánování opatrovník/podpůrce/blízký klienta, vyhrazuje si poskytovatel jako osoba odpovědná za způsob poskytování služby, právo určit odlišný způsob podpory, než navrhují výše uvedené osoby.</w:t>
      </w:r>
    </w:p>
    <w:p w14:paraId="1E3DACD3" w14:textId="3E6BCC32" w:rsidR="0035694A" w:rsidRPr="00B96553" w:rsidRDefault="00CD4008" w:rsidP="00CD4008">
      <w:pPr>
        <w:pStyle w:val="Nadpis1"/>
        <w:ind w:left="0" w:firstLine="0"/>
        <w:jc w:val="both"/>
        <w:rPr>
          <w:rFonts w:ascii="Montserrat" w:hAnsi="Montserrat"/>
          <w:sz w:val="22"/>
          <w:szCs w:val="22"/>
        </w:rPr>
      </w:pPr>
      <w:bookmarkStart w:id="18" w:name="_Toc190011181"/>
      <w:r w:rsidRPr="00B96553">
        <w:rPr>
          <w:rFonts w:ascii="Montserrat" w:hAnsi="Montserrat"/>
          <w:sz w:val="22"/>
          <w:szCs w:val="22"/>
        </w:rPr>
        <w:t xml:space="preserve">13    </w:t>
      </w:r>
      <w:r w:rsidR="00EE3788" w:rsidRPr="00B96553">
        <w:rPr>
          <w:rFonts w:ascii="Montserrat" w:hAnsi="Montserrat"/>
          <w:sz w:val="22"/>
          <w:szCs w:val="22"/>
        </w:rPr>
        <w:t>STÍŽNOSTI</w:t>
      </w:r>
      <w:bookmarkEnd w:id="18"/>
    </w:p>
    <w:p w14:paraId="3F1BDA91" w14:textId="77777777" w:rsidR="0035694A" w:rsidRPr="00B96553" w:rsidRDefault="00EE3788" w:rsidP="0001295A">
      <w:pPr>
        <w:widowControl w:val="0"/>
        <w:pBdr>
          <w:top w:val="nil"/>
          <w:left w:val="nil"/>
          <w:bottom w:val="nil"/>
          <w:right w:val="nil"/>
          <w:between w:val="nil"/>
        </w:pBdr>
        <w:spacing w:after="240" w:line="276" w:lineRule="auto"/>
        <w:ind w:left="0"/>
        <w:jc w:val="both"/>
        <w:rPr>
          <w:rFonts w:ascii="Montserrat" w:hAnsi="Montserrat"/>
          <w:color w:val="000000"/>
          <w:sz w:val="22"/>
          <w:szCs w:val="22"/>
        </w:rPr>
      </w:pPr>
      <w:r w:rsidRPr="00B96553">
        <w:rPr>
          <w:rFonts w:ascii="Montserrat" w:hAnsi="Montserrat"/>
          <w:color w:val="000000"/>
          <w:sz w:val="22"/>
          <w:szCs w:val="22"/>
        </w:rPr>
        <w:t xml:space="preserve">Klient má právo si stěžovat. Pravidla pro stížnosti jsou uvedená u schránek stížností a podnětů. </w:t>
      </w:r>
    </w:p>
    <w:p w14:paraId="2A9CC432" w14:textId="3FC02741" w:rsidR="0035694A" w:rsidRPr="00B96553" w:rsidRDefault="00CD4008" w:rsidP="00CD4008">
      <w:pPr>
        <w:pStyle w:val="Nadpis1"/>
        <w:ind w:left="0" w:firstLine="0"/>
        <w:jc w:val="both"/>
        <w:rPr>
          <w:rFonts w:ascii="Montserrat" w:hAnsi="Montserrat"/>
          <w:sz w:val="22"/>
          <w:szCs w:val="22"/>
        </w:rPr>
      </w:pPr>
      <w:bookmarkStart w:id="19" w:name="_Toc190011182"/>
      <w:r w:rsidRPr="00B96553">
        <w:rPr>
          <w:rFonts w:ascii="Montserrat" w:hAnsi="Montserrat"/>
          <w:sz w:val="22"/>
          <w:szCs w:val="22"/>
        </w:rPr>
        <w:t xml:space="preserve">14    </w:t>
      </w:r>
      <w:r w:rsidR="00EE3788" w:rsidRPr="00B96553">
        <w:rPr>
          <w:rFonts w:ascii="Montserrat" w:hAnsi="Montserrat"/>
          <w:sz w:val="22"/>
          <w:szCs w:val="22"/>
        </w:rPr>
        <w:t>NÁVŠTĚVY</w:t>
      </w:r>
      <w:bookmarkEnd w:id="19"/>
    </w:p>
    <w:p w14:paraId="5B1F6BA2" w14:textId="1D4583CE" w:rsidR="0035694A" w:rsidRPr="00B96553" w:rsidRDefault="00EE3788" w:rsidP="0001295A">
      <w:pPr>
        <w:pBdr>
          <w:top w:val="nil"/>
          <w:left w:val="nil"/>
          <w:bottom w:val="nil"/>
          <w:right w:val="nil"/>
          <w:between w:val="nil"/>
        </w:pBdr>
        <w:spacing w:line="276" w:lineRule="auto"/>
        <w:ind w:left="0"/>
        <w:jc w:val="both"/>
        <w:rPr>
          <w:rFonts w:ascii="Montserrat" w:hAnsi="Montserrat"/>
          <w:color w:val="000000"/>
          <w:sz w:val="22"/>
          <w:szCs w:val="22"/>
        </w:rPr>
      </w:pPr>
      <w:r w:rsidRPr="00B96553">
        <w:rPr>
          <w:rFonts w:ascii="Montserrat" w:hAnsi="Montserrat"/>
          <w:color w:val="000000"/>
          <w:sz w:val="22"/>
          <w:szCs w:val="22"/>
        </w:rPr>
        <w:t>Návštěvy klientů jsou možné dle aktuálně zveřejněných pravidel na</w:t>
      </w:r>
      <w:r w:rsidR="006B7499" w:rsidRPr="00B96553">
        <w:rPr>
          <w:rFonts w:ascii="Montserrat" w:hAnsi="Montserrat"/>
          <w:color w:val="000000"/>
          <w:sz w:val="22"/>
          <w:szCs w:val="22"/>
        </w:rPr>
        <w:t xml:space="preserve"> nástěnce a</w:t>
      </w:r>
      <w:r w:rsidRPr="00B96553">
        <w:rPr>
          <w:rFonts w:ascii="Montserrat" w:hAnsi="Montserrat"/>
          <w:color w:val="000000"/>
          <w:sz w:val="22"/>
          <w:szCs w:val="22"/>
        </w:rPr>
        <w:t xml:space="preserve"> webových stránkách</w:t>
      </w:r>
      <w:r w:rsidR="003B06CC" w:rsidRPr="00B96553">
        <w:rPr>
          <w:rFonts w:ascii="Montserrat" w:hAnsi="Montserrat"/>
          <w:color w:val="000000"/>
          <w:sz w:val="22"/>
          <w:szCs w:val="22"/>
        </w:rPr>
        <w:t>.</w:t>
      </w:r>
      <w:r w:rsidR="0001295A" w:rsidRPr="00B96553">
        <w:rPr>
          <w:rFonts w:ascii="Montserrat" w:hAnsi="Montserrat"/>
          <w:color w:val="000000"/>
          <w:sz w:val="22"/>
          <w:szCs w:val="22"/>
        </w:rPr>
        <w:t xml:space="preserve"> </w:t>
      </w:r>
    </w:p>
    <w:p w14:paraId="217E665A" w14:textId="3D18FC5C" w:rsidR="0035694A" w:rsidRPr="00B96553" w:rsidRDefault="00CD4008" w:rsidP="00CD4008">
      <w:pPr>
        <w:pStyle w:val="Nadpis1"/>
        <w:ind w:left="0" w:firstLine="0"/>
        <w:jc w:val="both"/>
        <w:rPr>
          <w:rFonts w:ascii="Montserrat" w:hAnsi="Montserrat"/>
          <w:sz w:val="22"/>
          <w:szCs w:val="22"/>
        </w:rPr>
      </w:pPr>
      <w:bookmarkStart w:id="20" w:name="_Toc190011183"/>
      <w:r w:rsidRPr="00B96553">
        <w:rPr>
          <w:rFonts w:ascii="Montserrat" w:hAnsi="Montserrat"/>
          <w:sz w:val="22"/>
          <w:szCs w:val="22"/>
        </w:rPr>
        <w:t xml:space="preserve">15    </w:t>
      </w:r>
      <w:r w:rsidR="00EE3788" w:rsidRPr="00B96553">
        <w:rPr>
          <w:rFonts w:ascii="Montserrat" w:hAnsi="Montserrat"/>
          <w:sz w:val="22"/>
          <w:szCs w:val="22"/>
        </w:rPr>
        <w:t>STRAVOVÁNÍ</w:t>
      </w:r>
      <w:bookmarkEnd w:id="20"/>
    </w:p>
    <w:p w14:paraId="64AB5794" w14:textId="5AB32351" w:rsidR="000F29BF" w:rsidRPr="00B96553" w:rsidRDefault="00E574E5" w:rsidP="0001295A">
      <w:pPr>
        <w:spacing w:after="200" w:line="276" w:lineRule="auto"/>
        <w:ind w:left="0"/>
        <w:jc w:val="both"/>
        <w:rPr>
          <w:rFonts w:ascii="Montserrat" w:hAnsi="Montserrat"/>
          <w:color w:val="000000"/>
          <w:sz w:val="22"/>
          <w:szCs w:val="22"/>
        </w:rPr>
      </w:pPr>
      <w:r w:rsidRPr="00B96553">
        <w:rPr>
          <w:rFonts w:ascii="Montserrat" w:hAnsi="Montserrat"/>
          <w:color w:val="000000"/>
          <w:sz w:val="22"/>
          <w:szCs w:val="22"/>
        </w:rPr>
        <w:t xml:space="preserve">Stravování je zajištěno podle podmínek uvedených ve smlouvě. </w:t>
      </w:r>
      <w:r w:rsidR="00EE3788" w:rsidRPr="00B96553">
        <w:rPr>
          <w:rFonts w:ascii="Montserrat" w:hAnsi="Montserrat"/>
          <w:color w:val="000000"/>
          <w:sz w:val="22"/>
          <w:szCs w:val="22"/>
        </w:rPr>
        <w:t xml:space="preserve">Odhlašování stravy je možné </w:t>
      </w:r>
      <w:r w:rsidR="00C1622D" w:rsidRPr="00B96553">
        <w:rPr>
          <w:rFonts w:ascii="Montserrat" w:hAnsi="Montserrat"/>
          <w:color w:val="000000"/>
          <w:sz w:val="22"/>
          <w:szCs w:val="22"/>
        </w:rPr>
        <w:t xml:space="preserve">pouze na celý den a </w:t>
      </w:r>
      <w:r w:rsidR="00EE3788" w:rsidRPr="00B96553">
        <w:rPr>
          <w:rFonts w:ascii="Montserrat" w:hAnsi="Montserrat"/>
          <w:color w:val="000000"/>
          <w:sz w:val="22"/>
          <w:szCs w:val="22"/>
        </w:rPr>
        <w:t xml:space="preserve">nejpozději </w:t>
      </w:r>
      <w:r w:rsidR="00256CE0" w:rsidRPr="00B96553">
        <w:rPr>
          <w:rFonts w:ascii="Montserrat" w:hAnsi="Montserrat"/>
          <w:color w:val="000000"/>
          <w:sz w:val="22"/>
          <w:szCs w:val="22"/>
        </w:rPr>
        <w:t xml:space="preserve">tři </w:t>
      </w:r>
      <w:r w:rsidRPr="00B96553">
        <w:rPr>
          <w:rFonts w:ascii="Montserrat" w:hAnsi="Montserrat"/>
          <w:color w:val="000000"/>
          <w:sz w:val="22"/>
          <w:szCs w:val="22"/>
        </w:rPr>
        <w:t xml:space="preserve">dny </w:t>
      </w:r>
      <w:r w:rsidR="00EE3788" w:rsidRPr="00B96553">
        <w:rPr>
          <w:rFonts w:ascii="Montserrat" w:hAnsi="Montserrat"/>
          <w:color w:val="000000"/>
          <w:sz w:val="22"/>
          <w:szCs w:val="22"/>
        </w:rPr>
        <w:t xml:space="preserve">předem v pracovní dny do </w:t>
      </w:r>
      <w:r w:rsidR="00256CE0" w:rsidRPr="00B96553">
        <w:rPr>
          <w:rFonts w:ascii="Montserrat" w:hAnsi="Montserrat"/>
          <w:color w:val="000000"/>
          <w:sz w:val="22"/>
          <w:szCs w:val="22"/>
        </w:rPr>
        <w:t>18:00</w:t>
      </w:r>
      <w:r w:rsidR="00EE3788" w:rsidRPr="00B96553">
        <w:rPr>
          <w:rFonts w:ascii="Montserrat" w:hAnsi="Montserrat"/>
          <w:color w:val="000000"/>
          <w:sz w:val="22"/>
          <w:szCs w:val="22"/>
        </w:rPr>
        <w:t xml:space="preserve"> hod</w:t>
      </w:r>
      <w:r w:rsidRPr="00B96553">
        <w:rPr>
          <w:rFonts w:ascii="Montserrat" w:hAnsi="Montserrat"/>
          <w:color w:val="000000"/>
          <w:sz w:val="22"/>
          <w:szCs w:val="22"/>
        </w:rPr>
        <w:t>in</w:t>
      </w:r>
      <w:r w:rsidR="00EE3788" w:rsidRPr="00B96553">
        <w:rPr>
          <w:rFonts w:ascii="Montserrat" w:hAnsi="Montserrat"/>
          <w:color w:val="000000"/>
          <w:sz w:val="22"/>
          <w:szCs w:val="22"/>
        </w:rPr>
        <w:t xml:space="preserve">. Strava je podávána v jídelnách nebo na pokoji. V případě, že klient nemůže stravu sníst ihned při výdeji, pracovník stravu uschová v chladničce a zajistí možnost pozdějšího ohřátí a podání. </w:t>
      </w:r>
      <w:r w:rsidR="00223C1B">
        <w:rPr>
          <w:rFonts w:ascii="Montserrat" w:hAnsi="Montserrat"/>
          <w:color w:val="000000"/>
          <w:sz w:val="22"/>
          <w:szCs w:val="22"/>
        </w:rPr>
        <w:t xml:space="preserve">Svačiny jsou podávány na pokojích v </w:t>
      </w:r>
    </w:p>
    <w:p w14:paraId="0EC729B6" w14:textId="53070BE4" w:rsidR="0035694A" w:rsidRPr="00B96553" w:rsidRDefault="00EE3788" w:rsidP="0001295A">
      <w:pPr>
        <w:spacing w:after="200" w:line="276" w:lineRule="auto"/>
        <w:ind w:left="0"/>
        <w:jc w:val="both"/>
        <w:rPr>
          <w:rFonts w:ascii="Montserrat" w:hAnsi="Montserrat"/>
          <w:color w:val="000000"/>
          <w:sz w:val="22"/>
          <w:szCs w:val="22"/>
        </w:rPr>
      </w:pPr>
      <w:r w:rsidRPr="00B96553">
        <w:rPr>
          <w:rFonts w:ascii="Montserrat" w:hAnsi="Montserrat"/>
          <w:color w:val="000000"/>
          <w:sz w:val="22"/>
          <w:szCs w:val="22"/>
        </w:rPr>
        <w:t xml:space="preserve">Orientační doba výdeje </w:t>
      </w:r>
      <w:r w:rsidR="00223C1B">
        <w:rPr>
          <w:rFonts w:ascii="Montserrat" w:hAnsi="Montserrat"/>
          <w:color w:val="000000"/>
          <w:sz w:val="22"/>
          <w:szCs w:val="22"/>
        </w:rPr>
        <w:t xml:space="preserve">hlavních </w:t>
      </w:r>
      <w:r w:rsidRPr="00B96553">
        <w:rPr>
          <w:rFonts w:ascii="Montserrat" w:hAnsi="Montserrat"/>
          <w:color w:val="000000"/>
          <w:sz w:val="22"/>
          <w:szCs w:val="22"/>
        </w:rPr>
        <w:t>jídel</w:t>
      </w:r>
      <w:r w:rsidRPr="00B96553">
        <w:rPr>
          <w:rFonts w:ascii="Montserrat" w:hAnsi="Montserrat"/>
          <w:i/>
          <w:color w:val="000000"/>
          <w:sz w:val="22"/>
          <w:szCs w:val="22"/>
        </w:rPr>
        <w:t>:</w:t>
      </w:r>
    </w:p>
    <w:tbl>
      <w:tblPr>
        <w:tblStyle w:val="a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5"/>
        <w:gridCol w:w="4404"/>
      </w:tblGrid>
      <w:tr w:rsidR="0035694A" w:rsidRPr="00B96553" w14:paraId="5F6A7798" w14:textId="77777777">
        <w:tc>
          <w:tcPr>
            <w:tcW w:w="4385" w:type="dxa"/>
            <w:tcBorders>
              <w:top w:val="single" w:sz="4" w:space="0" w:color="000000"/>
              <w:left w:val="single" w:sz="4" w:space="0" w:color="000000"/>
              <w:bottom w:val="single" w:sz="4" w:space="0" w:color="000000"/>
              <w:right w:val="single" w:sz="4" w:space="0" w:color="000000"/>
            </w:tcBorders>
            <w:vAlign w:val="center"/>
          </w:tcPr>
          <w:p w14:paraId="0997E065" w14:textId="77777777" w:rsidR="0035694A" w:rsidRPr="00B96553" w:rsidRDefault="00EE3788" w:rsidP="0001295A">
            <w:pPr>
              <w:spacing w:line="276" w:lineRule="auto"/>
              <w:ind w:firstLine="714"/>
              <w:jc w:val="both"/>
              <w:rPr>
                <w:rFonts w:ascii="Montserrat" w:hAnsi="Montserrat"/>
                <w:color w:val="000000"/>
                <w:sz w:val="22"/>
                <w:szCs w:val="22"/>
              </w:rPr>
            </w:pPr>
            <w:r w:rsidRPr="00B96553">
              <w:rPr>
                <w:rFonts w:ascii="Montserrat" w:hAnsi="Montserrat"/>
                <w:color w:val="000000"/>
                <w:sz w:val="22"/>
                <w:szCs w:val="22"/>
              </w:rPr>
              <w:t>Snídaně</w:t>
            </w:r>
          </w:p>
        </w:tc>
        <w:tc>
          <w:tcPr>
            <w:tcW w:w="4404" w:type="dxa"/>
            <w:tcBorders>
              <w:top w:val="single" w:sz="4" w:space="0" w:color="000000"/>
              <w:left w:val="single" w:sz="4" w:space="0" w:color="000000"/>
              <w:bottom w:val="single" w:sz="4" w:space="0" w:color="000000"/>
              <w:right w:val="single" w:sz="4" w:space="0" w:color="000000"/>
            </w:tcBorders>
            <w:vAlign w:val="center"/>
          </w:tcPr>
          <w:p w14:paraId="22883BCA" w14:textId="6B21F900" w:rsidR="0035694A" w:rsidRPr="00B96553" w:rsidRDefault="00C22BEB" w:rsidP="00223C1B">
            <w:pPr>
              <w:spacing w:line="276" w:lineRule="auto"/>
              <w:ind w:left="179"/>
              <w:jc w:val="both"/>
              <w:rPr>
                <w:rFonts w:ascii="Montserrat" w:hAnsi="Montserrat"/>
                <w:color w:val="000000"/>
                <w:sz w:val="22"/>
                <w:szCs w:val="22"/>
              </w:rPr>
            </w:pPr>
            <w:r w:rsidRPr="00B96553">
              <w:rPr>
                <w:rFonts w:ascii="Montserrat" w:hAnsi="Montserrat"/>
                <w:color w:val="000000"/>
                <w:sz w:val="22"/>
                <w:szCs w:val="22"/>
              </w:rPr>
              <w:t xml:space="preserve">Od </w:t>
            </w:r>
            <w:r w:rsidR="00223C1B">
              <w:rPr>
                <w:rFonts w:ascii="Montserrat" w:hAnsi="Montserrat"/>
                <w:color w:val="000000"/>
                <w:sz w:val="22"/>
                <w:szCs w:val="22"/>
              </w:rPr>
              <w:t>8</w:t>
            </w:r>
            <w:r w:rsidRPr="00B96553">
              <w:rPr>
                <w:rFonts w:ascii="Montserrat" w:hAnsi="Montserrat"/>
                <w:color w:val="000000"/>
                <w:sz w:val="22"/>
                <w:szCs w:val="22"/>
              </w:rPr>
              <w:t xml:space="preserve">:00 hodin do </w:t>
            </w:r>
            <w:r w:rsidR="00223C1B">
              <w:rPr>
                <w:rFonts w:ascii="Montserrat" w:hAnsi="Montserrat"/>
                <w:color w:val="000000"/>
                <w:sz w:val="22"/>
                <w:szCs w:val="22"/>
              </w:rPr>
              <w:t>9</w:t>
            </w:r>
            <w:r w:rsidRPr="00B96553">
              <w:rPr>
                <w:rFonts w:ascii="Montserrat" w:hAnsi="Montserrat"/>
                <w:color w:val="000000"/>
                <w:sz w:val="22"/>
                <w:szCs w:val="22"/>
              </w:rPr>
              <w:t>:00 hodin</w:t>
            </w:r>
          </w:p>
        </w:tc>
      </w:tr>
      <w:tr w:rsidR="0035694A" w:rsidRPr="00B96553" w14:paraId="7352ED7A" w14:textId="77777777">
        <w:tc>
          <w:tcPr>
            <w:tcW w:w="4385" w:type="dxa"/>
            <w:tcBorders>
              <w:top w:val="single" w:sz="4" w:space="0" w:color="000000"/>
              <w:left w:val="single" w:sz="4" w:space="0" w:color="000000"/>
              <w:bottom w:val="single" w:sz="4" w:space="0" w:color="000000"/>
              <w:right w:val="single" w:sz="4" w:space="0" w:color="000000"/>
            </w:tcBorders>
            <w:vAlign w:val="center"/>
          </w:tcPr>
          <w:p w14:paraId="16C92AE9" w14:textId="77777777" w:rsidR="0035694A" w:rsidRDefault="00EE3788" w:rsidP="0001295A">
            <w:pPr>
              <w:spacing w:line="276" w:lineRule="auto"/>
              <w:ind w:firstLine="714"/>
              <w:jc w:val="both"/>
              <w:rPr>
                <w:rFonts w:ascii="Montserrat" w:hAnsi="Montserrat"/>
                <w:color w:val="000000"/>
                <w:sz w:val="22"/>
                <w:szCs w:val="22"/>
              </w:rPr>
            </w:pPr>
            <w:r w:rsidRPr="00B96553">
              <w:rPr>
                <w:rFonts w:ascii="Montserrat" w:hAnsi="Montserrat"/>
                <w:color w:val="000000"/>
                <w:sz w:val="22"/>
                <w:szCs w:val="22"/>
              </w:rPr>
              <w:t>Oběd</w:t>
            </w:r>
          </w:p>
          <w:p w14:paraId="127AD970" w14:textId="5F7729B2" w:rsidR="00223C1B" w:rsidRPr="00B96553" w:rsidRDefault="00223C1B" w:rsidP="0001295A">
            <w:pPr>
              <w:spacing w:line="276" w:lineRule="auto"/>
              <w:ind w:firstLine="714"/>
              <w:jc w:val="both"/>
              <w:rPr>
                <w:rFonts w:ascii="Montserrat" w:hAnsi="Montserrat"/>
                <w:color w:val="000000"/>
                <w:sz w:val="22"/>
                <w:szCs w:val="22"/>
              </w:rPr>
            </w:pPr>
            <w:r>
              <w:rPr>
                <w:rFonts w:ascii="Montserrat" w:hAnsi="Montserrat"/>
                <w:color w:val="000000"/>
                <w:sz w:val="22"/>
                <w:szCs w:val="22"/>
              </w:rPr>
              <w:t>Svačina</w:t>
            </w:r>
          </w:p>
        </w:tc>
        <w:tc>
          <w:tcPr>
            <w:tcW w:w="4404" w:type="dxa"/>
            <w:tcBorders>
              <w:top w:val="single" w:sz="4" w:space="0" w:color="000000"/>
              <w:left w:val="single" w:sz="4" w:space="0" w:color="000000"/>
              <w:bottom w:val="single" w:sz="4" w:space="0" w:color="000000"/>
              <w:right w:val="single" w:sz="4" w:space="0" w:color="000000"/>
            </w:tcBorders>
            <w:vAlign w:val="center"/>
          </w:tcPr>
          <w:p w14:paraId="490DA075" w14:textId="77777777" w:rsidR="0035694A" w:rsidRDefault="00C22BEB" w:rsidP="00223C1B">
            <w:pPr>
              <w:spacing w:line="276" w:lineRule="auto"/>
              <w:ind w:left="179"/>
              <w:jc w:val="both"/>
              <w:rPr>
                <w:rFonts w:ascii="Montserrat" w:hAnsi="Montserrat"/>
                <w:color w:val="000000"/>
                <w:sz w:val="22"/>
                <w:szCs w:val="22"/>
              </w:rPr>
            </w:pPr>
            <w:r w:rsidRPr="00B96553">
              <w:rPr>
                <w:rFonts w:ascii="Montserrat" w:hAnsi="Montserrat"/>
                <w:color w:val="000000"/>
                <w:sz w:val="22"/>
                <w:szCs w:val="22"/>
              </w:rPr>
              <w:t>Od 11:</w:t>
            </w:r>
            <w:r w:rsidR="00223C1B">
              <w:rPr>
                <w:rFonts w:ascii="Montserrat" w:hAnsi="Montserrat"/>
                <w:color w:val="000000"/>
                <w:sz w:val="22"/>
                <w:szCs w:val="22"/>
              </w:rPr>
              <w:t>3</w:t>
            </w:r>
            <w:r w:rsidRPr="00B96553">
              <w:rPr>
                <w:rFonts w:ascii="Montserrat" w:hAnsi="Montserrat"/>
                <w:color w:val="000000"/>
                <w:sz w:val="22"/>
                <w:szCs w:val="22"/>
              </w:rPr>
              <w:t>0 hodin do 1</w:t>
            </w:r>
            <w:r w:rsidR="00161AD7" w:rsidRPr="00B96553">
              <w:rPr>
                <w:rFonts w:ascii="Montserrat" w:hAnsi="Montserrat"/>
                <w:color w:val="000000"/>
                <w:sz w:val="22"/>
                <w:szCs w:val="22"/>
              </w:rPr>
              <w:t>2</w:t>
            </w:r>
            <w:r w:rsidRPr="00B96553">
              <w:rPr>
                <w:rFonts w:ascii="Montserrat" w:hAnsi="Montserrat"/>
                <w:color w:val="000000"/>
                <w:sz w:val="22"/>
                <w:szCs w:val="22"/>
              </w:rPr>
              <w:t>:</w:t>
            </w:r>
            <w:r w:rsidR="00223C1B">
              <w:rPr>
                <w:rFonts w:ascii="Montserrat" w:hAnsi="Montserrat"/>
                <w:color w:val="000000"/>
                <w:sz w:val="22"/>
                <w:szCs w:val="22"/>
              </w:rPr>
              <w:t>3</w:t>
            </w:r>
            <w:r w:rsidR="00161AD7" w:rsidRPr="00B96553">
              <w:rPr>
                <w:rFonts w:ascii="Montserrat" w:hAnsi="Montserrat"/>
                <w:color w:val="000000"/>
                <w:sz w:val="22"/>
                <w:szCs w:val="22"/>
              </w:rPr>
              <w:t>0 hodin</w:t>
            </w:r>
          </w:p>
          <w:p w14:paraId="0DF461A7" w14:textId="139B3D37" w:rsidR="00223C1B" w:rsidRPr="00B96553" w:rsidRDefault="00223C1B" w:rsidP="00223C1B">
            <w:pPr>
              <w:spacing w:line="276" w:lineRule="auto"/>
              <w:ind w:left="179"/>
              <w:jc w:val="both"/>
              <w:rPr>
                <w:rFonts w:ascii="Montserrat" w:hAnsi="Montserrat"/>
                <w:color w:val="000000"/>
                <w:sz w:val="22"/>
                <w:szCs w:val="22"/>
              </w:rPr>
            </w:pPr>
            <w:r>
              <w:rPr>
                <w:rFonts w:ascii="Montserrat" w:hAnsi="Montserrat"/>
                <w:color w:val="000000"/>
                <w:sz w:val="22"/>
                <w:szCs w:val="22"/>
              </w:rPr>
              <w:t>Od 14:30 hodin</w:t>
            </w:r>
          </w:p>
        </w:tc>
      </w:tr>
      <w:tr w:rsidR="0035694A" w:rsidRPr="00B96553" w14:paraId="2DEE6D0A" w14:textId="77777777">
        <w:tc>
          <w:tcPr>
            <w:tcW w:w="4385" w:type="dxa"/>
            <w:tcBorders>
              <w:top w:val="single" w:sz="4" w:space="0" w:color="000000"/>
              <w:left w:val="single" w:sz="4" w:space="0" w:color="000000"/>
              <w:bottom w:val="single" w:sz="4" w:space="0" w:color="000000"/>
              <w:right w:val="single" w:sz="4" w:space="0" w:color="000000"/>
            </w:tcBorders>
            <w:vAlign w:val="center"/>
          </w:tcPr>
          <w:p w14:paraId="72284060" w14:textId="77777777" w:rsidR="0035694A" w:rsidRDefault="00EE3788" w:rsidP="0001295A">
            <w:pPr>
              <w:spacing w:line="276" w:lineRule="auto"/>
              <w:ind w:firstLine="714"/>
              <w:jc w:val="both"/>
              <w:rPr>
                <w:rFonts w:ascii="Montserrat" w:hAnsi="Montserrat"/>
                <w:color w:val="000000"/>
                <w:sz w:val="22"/>
                <w:szCs w:val="22"/>
              </w:rPr>
            </w:pPr>
            <w:r w:rsidRPr="00B96553">
              <w:rPr>
                <w:rFonts w:ascii="Montserrat" w:hAnsi="Montserrat"/>
                <w:color w:val="000000"/>
                <w:sz w:val="22"/>
                <w:szCs w:val="22"/>
              </w:rPr>
              <w:t>Večeře</w:t>
            </w:r>
          </w:p>
          <w:p w14:paraId="4F6D48CC" w14:textId="2E0AB6CD" w:rsidR="00223C1B" w:rsidRPr="00B96553" w:rsidRDefault="00223C1B" w:rsidP="0001295A">
            <w:pPr>
              <w:spacing w:line="276" w:lineRule="auto"/>
              <w:ind w:firstLine="714"/>
              <w:jc w:val="both"/>
              <w:rPr>
                <w:rFonts w:ascii="Montserrat" w:hAnsi="Montserrat"/>
                <w:color w:val="000000"/>
                <w:sz w:val="22"/>
                <w:szCs w:val="22"/>
              </w:rPr>
            </w:pPr>
            <w:r>
              <w:rPr>
                <w:rFonts w:ascii="Montserrat" w:hAnsi="Montserrat"/>
                <w:color w:val="000000"/>
                <w:sz w:val="22"/>
                <w:szCs w:val="22"/>
              </w:rPr>
              <w:t>II. Večeře /DIABETES/</w:t>
            </w:r>
            <w:bookmarkStart w:id="21" w:name="_GoBack"/>
            <w:bookmarkEnd w:id="21"/>
          </w:p>
        </w:tc>
        <w:tc>
          <w:tcPr>
            <w:tcW w:w="4404" w:type="dxa"/>
            <w:tcBorders>
              <w:top w:val="single" w:sz="4" w:space="0" w:color="000000"/>
              <w:left w:val="single" w:sz="4" w:space="0" w:color="000000"/>
              <w:bottom w:val="single" w:sz="4" w:space="0" w:color="000000"/>
              <w:right w:val="single" w:sz="4" w:space="0" w:color="000000"/>
            </w:tcBorders>
            <w:vAlign w:val="center"/>
          </w:tcPr>
          <w:p w14:paraId="7EC6C13E" w14:textId="77777777" w:rsidR="0035694A" w:rsidRDefault="00161AD7" w:rsidP="00223C1B">
            <w:pPr>
              <w:spacing w:line="276" w:lineRule="auto"/>
              <w:ind w:left="179"/>
              <w:jc w:val="both"/>
              <w:rPr>
                <w:rFonts w:ascii="Montserrat" w:hAnsi="Montserrat"/>
                <w:color w:val="000000"/>
                <w:sz w:val="22"/>
                <w:szCs w:val="22"/>
              </w:rPr>
            </w:pPr>
            <w:r w:rsidRPr="00B96553">
              <w:rPr>
                <w:rFonts w:ascii="Montserrat" w:hAnsi="Montserrat"/>
                <w:color w:val="000000"/>
                <w:sz w:val="22"/>
                <w:szCs w:val="22"/>
              </w:rPr>
              <w:t>Od 1</w:t>
            </w:r>
            <w:r w:rsidR="00223C1B">
              <w:rPr>
                <w:rFonts w:ascii="Montserrat" w:hAnsi="Montserrat"/>
                <w:color w:val="000000"/>
                <w:sz w:val="22"/>
                <w:szCs w:val="22"/>
              </w:rPr>
              <w:t>7</w:t>
            </w:r>
            <w:r w:rsidRPr="00B96553">
              <w:rPr>
                <w:rFonts w:ascii="Montserrat" w:hAnsi="Montserrat"/>
                <w:color w:val="000000"/>
                <w:sz w:val="22"/>
                <w:szCs w:val="22"/>
              </w:rPr>
              <w:t>:</w:t>
            </w:r>
            <w:r w:rsidR="00223C1B">
              <w:rPr>
                <w:rFonts w:ascii="Montserrat" w:hAnsi="Montserrat"/>
                <w:color w:val="000000"/>
                <w:sz w:val="22"/>
                <w:szCs w:val="22"/>
              </w:rPr>
              <w:t>0</w:t>
            </w:r>
            <w:r w:rsidRPr="00B96553">
              <w:rPr>
                <w:rFonts w:ascii="Montserrat" w:hAnsi="Montserrat"/>
                <w:color w:val="000000"/>
                <w:sz w:val="22"/>
                <w:szCs w:val="22"/>
              </w:rPr>
              <w:t>0 hodin do 1</w:t>
            </w:r>
            <w:r w:rsidR="00223C1B">
              <w:rPr>
                <w:rFonts w:ascii="Montserrat" w:hAnsi="Montserrat"/>
                <w:color w:val="000000"/>
                <w:sz w:val="22"/>
                <w:szCs w:val="22"/>
              </w:rPr>
              <w:t>7</w:t>
            </w:r>
            <w:r w:rsidRPr="00B96553">
              <w:rPr>
                <w:rFonts w:ascii="Montserrat" w:hAnsi="Montserrat"/>
                <w:color w:val="000000"/>
                <w:sz w:val="22"/>
                <w:szCs w:val="22"/>
              </w:rPr>
              <w:t>:</w:t>
            </w:r>
            <w:r w:rsidR="00223C1B">
              <w:rPr>
                <w:rFonts w:ascii="Montserrat" w:hAnsi="Montserrat"/>
                <w:color w:val="000000"/>
                <w:sz w:val="22"/>
                <w:szCs w:val="22"/>
              </w:rPr>
              <w:t>3</w:t>
            </w:r>
            <w:r w:rsidRPr="00B96553">
              <w:rPr>
                <w:rFonts w:ascii="Montserrat" w:hAnsi="Montserrat"/>
                <w:color w:val="000000"/>
                <w:sz w:val="22"/>
                <w:szCs w:val="22"/>
              </w:rPr>
              <w:t>0 hodin</w:t>
            </w:r>
          </w:p>
          <w:p w14:paraId="2E8E8E1B" w14:textId="00B7D31A" w:rsidR="00223C1B" w:rsidRPr="00B96553" w:rsidRDefault="00223C1B" w:rsidP="00223C1B">
            <w:pPr>
              <w:spacing w:line="276" w:lineRule="auto"/>
              <w:ind w:left="179"/>
              <w:jc w:val="both"/>
              <w:rPr>
                <w:rFonts w:ascii="Montserrat" w:hAnsi="Montserrat"/>
                <w:color w:val="000000"/>
                <w:sz w:val="22"/>
                <w:szCs w:val="22"/>
              </w:rPr>
            </w:pPr>
            <w:r>
              <w:rPr>
                <w:rFonts w:ascii="Montserrat" w:hAnsi="Montserrat"/>
                <w:color w:val="000000"/>
                <w:sz w:val="22"/>
                <w:szCs w:val="22"/>
              </w:rPr>
              <w:t>Od 20:00 hodin</w:t>
            </w:r>
          </w:p>
        </w:tc>
      </w:tr>
    </w:tbl>
    <w:p w14:paraId="2ED9DA32" w14:textId="36F049A3" w:rsidR="0035694A" w:rsidRPr="00B96553" w:rsidRDefault="00CD4008" w:rsidP="00CD4008">
      <w:pPr>
        <w:pStyle w:val="Nadpis1"/>
        <w:ind w:left="0" w:firstLine="0"/>
        <w:jc w:val="both"/>
        <w:rPr>
          <w:rFonts w:ascii="Montserrat" w:hAnsi="Montserrat"/>
          <w:sz w:val="22"/>
          <w:szCs w:val="22"/>
        </w:rPr>
      </w:pPr>
      <w:bookmarkStart w:id="22" w:name="_Toc190011184"/>
      <w:r w:rsidRPr="00B96553">
        <w:rPr>
          <w:rFonts w:ascii="Montserrat" w:hAnsi="Montserrat"/>
          <w:sz w:val="22"/>
          <w:szCs w:val="22"/>
        </w:rPr>
        <w:t xml:space="preserve">16    </w:t>
      </w:r>
      <w:r w:rsidR="00EE3788" w:rsidRPr="00B96553">
        <w:rPr>
          <w:rFonts w:ascii="Montserrat" w:hAnsi="Montserrat"/>
          <w:sz w:val="22"/>
          <w:szCs w:val="22"/>
        </w:rPr>
        <w:t>ÚKLID</w:t>
      </w:r>
      <w:bookmarkEnd w:id="22"/>
    </w:p>
    <w:p w14:paraId="76948787" w14:textId="77777777" w:rsidR="0035694A" w:rsidRPr="00B96553" w:rsidRDefault="00EE3788" w:rsidP="0001295A">
      <w:pPr>
        <w:spacing w:after="200" w:line="276" w:lineRule="auto"/>
        <w:ind w:left="0"/>
        <w:jc w:val="both"/>
        <w:rPr>
          <w:rFonts w:ascii="Montserrat" w:hAnsi="Montserrat"/>
          <w:color w:val="000000"/>
          <w:sz w:val="22"/>
          <w:szCs w:val="22"/>
        </w:rPr>
      </w:pPr>
      <w:r w:rsidRPr="00B96553">
        <w:rPr>
          <w:rFonts w:ascii="Montserrat" w:hAnsi="Montserrat"/>
          <w:color w:val="000000"/>
          <w:sz w:val="22"/>
          <w:szCs w:val="22"/>
        </w:rPr>
        <w:t>Frekvence a způsob úklidu jsou stanoveny v Provozním řádu.</w:t>
      </w:r>
      <w:r w:rsidRPr="00B96553">
        <w:rPr>
          <w:rFonts w:ascii="Montserrat" w:hAnsi="Montserrat"/>
          <w:strike/>
          <w:color w:val="000000"/>
          <w:sz w:val="22"/>
          <w:szCs w:val="22"/>
        </w:rPr>
        <w:t xml:space="preserve"> </w:t>
      </w:r>
    </w:p>
    <w:p w14:paraId="3B203E4E" w14:textId="119610AD" w:rsidR="0035694A" w:rsidRPr="00B96553" w:rsidRDefault="00CD4008" w:rsidP="00CD4008">
      <w:pPr>
        <w:pStyle w:val="Nadpis1"/>
        <w:ind w:left="0" w:firstLine="0"/>
        <w:jc w:val="both"/>
        <w:rPr>
          <w:rFonts w:ascii="Montserrat" w:hAnsi="Montserrat"/>
          <w:sz w:val="22"/>
          <w:szCs w:val="22"/>
        </w:rPr>
      </w:pPr>
      <w:bookmarkStart w:id="23" w:name="_Toc190011185"/>
      <w:r w:rsidRPr="00B96553">
        <w:rPr>
          <w:rFonts w:ascii="Montserrat" w:hAnsi="Montserrat"/>
          <w:sz w:val="22"/>
          <w:szCs w:val="22"/>
        </w:rPr>
        <w:t xml:space="preserve">17    </w:t>
      </w:r>
      <w:r w:rsidR="00EE3788" w:rsidRPr="00B96553">
        <w:rPr>
          <w:rFonts w:ascii="Montserrat" w:hAnsi="Montserrat"/>
          <w:sz w:val="22"/>
          <w:szCs w:val="22"/>
        </w:rPr>
        <w:t>ZDRAVOTNÍ PÉČE</w:t>
      </w:r>
      <w:bookmarkEnd w:id="23"/>
    </w:p>
    <w:p w14:paraId="5F02FE57" w14:textId="595D8F2B" w:rsidR="0035694A" w:rsidRPr="00B96553" w:rsidRDefault="00EE3788" w:rsidP="0001295A">
      <w:pPr>
        <w:widowControl w:val="0"/>
        <w:spacing w:before="240" w:line="276" w:lineRule="auto"/>
        <w:ind w:left="0"/>
        <w:jc w:val="both"/>
        <w:rPr>
          <w:rFonts w:ascii="Montserrat" w:hAnsi="Montserrat"/>
          <w:color w:val="000000"/>
          <w:sz w:val="22"/>
          <w:szCs w:val="22"/>
        </w:rPr>
      </w:pPr>
      <w:bookmarkStart w:id="24" w:name="_2xcytpi" w:colFirst="0" w:colLast="0"/>
      <w:bookmarkEnd w:id="24"/>
      <w:r w:rsidRPr="00B96553">
        <w:rPr>
          <w:rFonts w:ascii="Montserrat" w:hAnsi="Montserrat"/>
          <w:color w:val="000000"/>
          <w:sz w:val="22"/>
          <w:szCs w:val="22"/>
        </w:rPr>
        <w:t xml:space="preserve">Klient si volí při zahájení služby, zda chce využívat služeb svého dosavadního praktického lékaře nebo se registrovat u praktického lékaře, který dochází do zařízení. Pokud si klient ponechá svého dosavadního lékaře, veškerou dopravu k němu, komunikaci a případné návštěvy lékaře u klienta si zajišťuje klient sám či pomocí blízkých. </w:t>
      </w:r>
    </w:p>
    <w:p w14:paraId="10E43ECD" w14:textId="7C4BD1C8" w:rsidR="0035694A" w:rsidRPr="00B96553" w:rsidRDefault="00EE3788" w:rsidP="0001295A">
      <w:pPr>
        <w:pBdr>
          <w:top w:val="nil"/>
          <w:left w:val="nil"/>
          <w:bottom w:val="nil"/>
          <w:right w:val="nil"/>
          <w:between w:val="nil"/>
        </w:pBdr>
        <w:spacing w:after="120" w:line="276" w:lineRule="auto"/>
        <w:ind w:left="0"/>
        <w:jc w:val="both"/>
        <w:rPr>
          <w:rFonts w:ascii="Montserrat" w:hAnsi="Montserrat"/>
          <w:color w:val="000000"/>
          <w:sz w:val="22"/>
          <w:szCs w:val="22"/>
        </w:rPr>
      </w:pPr>
      <w:r w:rsidRPr="00B96553">
        <w:rPr>
          <w:rFonts w:ascii="Montserrat" w:hAnsi="Montserrat"/>
          <w:color w:val="000000"/>
          <w:sz w:val="22"/>
          <w:szCs w:val="22"/>
        </w:rPr>
        <w:t>Ošetřovatelskou péči poskytují všeobecné nebo praktické sestry poskytovatele</w:t>
      </w:r>
      <w:r w:rsidR="00F16629" w:rsidRPr="00B96553">
        <w:rPr>
          <w:rFonts w:ascii="Montserrat" w:hAnsi="Montserrat"/>
          <w:color w:val="000000"/>
          <w:sz w:val="22"/>
          <w:szCs w:val="22"/>
        </w:rPr>
        <w:t xml:space="preserve">, případně </w:t>
      </w:r>
      <w:r w:rsidRPr="00B96553">
        <w:rPr>
          <w:rFonts w:ascii="Montserrat" w:hAnsi="Montserrat"/>
          <w:color w:val="000000"/>
          <w:sz w:val="22"/>
          <w:szCs w:val="22"/>
        </w:rPr>
        <w:t>externě docházející sestry domácí péče</w:t>
      </w:r>
      <w:r w:rsidR="00BC018A" w:rsidRPr="00B96553">
        <w:rPr>
          <w:rFonts w:ascii="Montserrat" w:hAnsi="Montserrat"/>
          <w:color w:val="000000"/>
          <w:sz w:val="22"/>
          <w:szCs w:val="22"/>
        </w:rPr>
        <w:t>, vždy</w:t>
      </w:r>
      <w:r w:rsidRPr="00B96553">
        <w:rPr>
          <w:rFonts w:ascii="Montserrat" w:hAnsi="Montserrat"/>
          <w:color w:val="000000"/>
          <w:sz w:val="22"/>
          <w:szCs w:val="22"/>
        </w:rPr>
        <w:t xml:space="preserve"> na základě indikace péče lékařem. </w:t>
      </w:r>
    </w:p>
    <w:p w14:paraId="17EE649E" w14:textId="7DE1CE5B" w:rsidR="0035694A" w:rsidRPr="00B96553" w:rsidRDefault="00CD4008" w:rsidP="00CD4008">
      <w:pPr>
        <w:pStyle w:val="Nadpis1"/>
        <w:ind w:left="0" w:firstLine="0"/>
        <w:jc w:val="both"/>
        <w:rPr>
          <w:rFonts w:ascii="Montserrat" w:hAnsi="Montserrat"/>
          <w:sz w:val="22"/>
          <w:szCs w:val="22"/>
        </w:rPr>
      </w:pPr>
      <w:bookmarkStart w:id="25" w:name="_Toc190011186"/>
      <w:r w:rsidRPr="00B96553">
        <w:rPr>
          <w:rFonts w:ascii="Montserrat" w:hAnsi="Montserrat"/>
          <w:sz w:val="22"/>
          <w:szCs w:val="22"/>
        </w:rPr>
        <w:lastRenderedPageBreak/>
        <w:t xml:space="preserve">18    </w:t>
      </w:r>
      <w:r w:rsidR="00EE3788" w:rsidRPr="00B96553">
        <w:rPr>
          <w:rFonts w:ascii="Montserrat" w:hAnsi="Montserrat"/>
          <w:sz w:val="22"/>
          <w:szCs w:val="22"/>
        </w:rPr>
        <w:t>POŠTOVNÍ ZÁSILKY</w:t>
      </w:r>
      <w:bookmarkEnd w:id="25"/>
    </w:p>
    <w:p w14:paraId="2F96C702" w14:textId="3C850D89" w:rsidR="0035694A" w:rsidRPr="00B96553" w:rsidRDefault="00EE3788" w:rsidP="0001295A">
      <w:pPr>
        <w:spacing w:line="276" w:lineRule="auto"/>
        <w:ind w:left="0"/>
        <w:jc w:val="both"/>
        <w:rPr>
          <w:rFonts w:ascii="Montserrat" w:hAnsi="Montserrat"/>
          <w:color w:val="000000"/>
          <w:sz w:val="22"/>
          <w:szCs w:val="22"/>
        </w:rPr>
      </w:pPr>
      <w:r w:rsidRPr="00B96553">
        <w:rPr>
          <w:rFonts w:ascii="Montserrat" w:hAnsi="Montserrat"/>
          <w:color w:val="000000"/>
          <w:sz w:val="22"/>
          <w:szCs w:val="22"/>
        </w:rPr>
        <w:t>Korespondenci, poštovní zásilky a doporučenou poštu určenou pro klienta</w:t>
      </w:r>
      <w:r w:rsidR="00D4697B" w:rsidRPr="00B96553">
        <w:rPr>
          <w:rFonts w:ascii="Montserrat" w:hAnsi="Montserrat"/>
          <w:color w:val="000000"/>
          <w:sz w:val="22"/>
          <w:szCs w:val="22"/>
        </w:rPr>
        <w:t xml:space="preserve"> </w:t>
      </w:r>
      <w:r w:rsidRPr="00B96553">
        <w:rPr>
          <w:rFonts w:ascii="Montserrat" w:hAnsi="Montserrat"/>
          <w:color w:val="000000"/>
          <w:sz w:val="22"/>
          <w:szCs w:val="22"/>
        </w:rPr>
        <w:t>pře</w:t>
      </w:r>
      <w:r w:rsidR="00D775CB" w:rsidRPr="00B96553">
        <w:rPr>
          <w:rFonts w:ascii="Montserrat" w:hAnsi="Montserrat"/>
          <w:color w:val="000000"/>
          <w:sz w:val="22"/>
          <w:szCs w:val="22"/>
        </w:rPr>
        <w:t>dává</w:t>
      </w:r>
      <w:r w:rsidRPr="00B96553">
        <w:rPr>
          <w:rFonts w:ascii="Montserrat" w:hAnsi="Montserrat"/>
          <w:color w:val="000000"/>
          <w:sz w:val="22"/>
          <w:szCs w:val="22"/>
        </w:rPr>
        <w:t xml:space="preserve"> sociální pracovnice</w:t>
      </w:r>
      <w:r w:rsidR="006210B0" w:rsidRPr="00B96553">
        <w:rPr>
          <w:rFonts w:ascii="Montserrat" w:hAnsi="Montserrat"/>
          <w:color w:val="000000"/>
          <w:sz w:val="22"/>
          <w:szCs w:val="22"/>
        </w:rPr>
        <w:t>.</w:t>
      </w:r>
      <w:r w:rsidRPr="00B96553">
        <w:rPr>
          <w:rFonts w:ascii="Montserrat" w:hAnsi="Montserrat"/>
          <w:color w:val="000000"/>
          <w:sz w:val="22"/>
          <w:szCs w:val="22"/>
        </w:rPr>
        <w:t xml:space="preserve"> Klient může požádat pracovníka o otevření, přečtení nebo napsání dopisu a pracovník je povinen této žádosti vyhovět. Pokud není klient schopen převzetí zásilky podepsat, stvrdí předání zásilky klientovi svým podpisem svědek z řad pracovníků, zpravidla sociální pracovník.  </w:t>
      </w:r>
    </w:p>
    <w:p w14:paraId="465D67C0" w14:textId="50E24919" w:rsidR="0035694A" w:rsidRPr="00B96553" w:rsidRDefault="00CD4008" w:rsidP="00CD4008">
      <w:pPr>
        <w:pStyle w:val="Nadpis1"/>
        <w:ind w:left="0" w:firstLine="0"/>
        <w:jc w:val="both"/>
        <w:rPr>
          <w:rFonts w:ascii="Montserrat" w:hAnsi="Montserrat"/>
          <w:sz w:val="22"/>
          <w:szCs w:val="22"/>
        </w:rPr>
      </w:pPr>
      <w:bookmarkStart w:id="26" w:name="_Toc190011187"/>
      <w:r w:rsidRPr="00B96553">
        <w:rPr>
          <w:rFonts w:ascii="Montserrat" w:hAnsi="Montserrat"/>
          <w:sz w:val="22"/>
          <w:szCs w:val="22"/>
        </w:rPr>
        <w:t xml:space="preserve">19    </w:t>
      </w:r>
      <w:r w:rsidR="00EE3788" w:rsidRPr="00B96553">
        <w:rPr>
          <w:rFonts w:ascii="Montserrat" w:hAnsi="Montserrat"/>
          <w:sz w:val="22"/>
          <w:szCs w:val="22"/>
        </w:rPr>
        <w:t>KOUŘENÍ</w:t>
      </w:r>
      <w:bookmarkEnd w:id="26"/>
    </w:p>
    <w:p w14:paraId="08620A4B" w14:textId="3208DA5B" w:rsidR="0035694A" w:rsidRPr="00B96553" w:rsidRDefault="00EE3788" w:rsidP="0001295A">
      <w:pPr>
        <w:pBdr>
          <w:top w:val="nil"/>
          <w:left w:val="nil"/>
          <w:bottom w:val="nil"/>
          <w:right w:val="nil"/>
          <w:between w:val="nil"/>
        </w:pBdr>
        <w:spacing w:line="276" w:lineRule="auto"/>
        <w:ind w:left="0"/>
        <w:jc w:val="both"/>
        <w:rPr>
          <w:rFonts w:ascii="Montserrat" w:hAnsi="Montserrat"/>
          <w:color w:val="000000"/>
          <w:sz w:val="22"/>
          <w:szCs w:val="22"/>
        </w:rPr>
      </w:pPr>
      <w:r w:rsidRPr="00B96553">
        <w:rPr>
          <w:rFonts w:ascii="Montserrat" w:hAnsi="Montserrat"/>
          <w:color w:val="000000"/>
          <w:sz w:val="22"/>
          <w:szCs w:val="22"/>
        </w:rPr>
        <w:t xml:space="preserve">Kouření </w:t>
      </w:r>
      <w:r w:rsidR="00C77818" w:rsidRPr="00B96553">
        <w:rPr>
          <w:rFonts w:ascii="Montserrat" w:hAnsi="Montserrat"/>
          <w:color w:val="000000"/>
          <w:sz w:val="22"/>
          <w:szCs w:val="22"/>
        </w:rPr>
        <w:t xml:space="preserve">je </w:t>
      </w:r>
      <w:r w:rsidRPr="00B96553">
        <w:rPr>
          <w:rFonts w:ascii="Montserrat" w:hAnsi="Montserrat"/>
          <w:color w:val="000000"/>
          <w:sz w:val="22"/>
          <w:szCs w:val="22"/>
        </w:rPr>
        <w:t>klientům povoleno ve vyhrazených označených prostorech.</w:t>
      </w:r>
    </w:p>
    <w:p w14:paraId="3431950C" w14:textId="756C6C90" w:rsidR="0035694A" w:rsidRPr="00B96553" w:rsidRDefault="00CD4008" w:rsidP="00CD4008">
      <w:pPr>
        <w:pStyle w:val="Nadpis1"/>
        <w:ind w:left="0" w:firstLine="0"/>
        <w:jc w:val="both"/>
        <w:rPr>
          <w:rFonts w:ascii="Montserrat" w:hAnsi="Montserrat"/>
          <w:sz w:val="22"/>
          <w:szCs w:val="22"/>
        </w:rPr>
      </w:pPr>
      <w:bookmarkStart w:id="27" w:name="_Toc190011188"/>
      <w:r w:rsidRPr="00B96553">
        <w:rPr>
          <w:rFonts w:ascii="Montserrat" w:hAnsi="Montserrat"/>
          <w:sz w:val="22"/>
          <w:szCs w:val="22"/>
        </w:rPr>
        <w:t xml:space="preserve">20    </w:t>
      </w:r>
      <w:r w:rsidR="00EE3788" w:rsidRPr="00B96553">
        <w:rPr>
          <w:rFonts w:ascii="Montserrat" w:hAnsi="Montserrat"/>
          <w:sz w:val="22"/>
          <w:szCs w:val="22"/>
        </w:rPr>
        <w:t>HRUBÉ PORUŠENÍ DOMÁCÍHO ŘÁDU</w:t>
      </w:r>
      <w:bookmarkEnd w:id="27"/>
    </w:p>
    <w:p w14:paraId="792AEA42" w14:textId="1CF5063F" w:rsidR="00B7255F" w:rsidRPr="00B96553" w:rsidRDefault="00C77818" w:rsidP="0001295A">
      <w:pPr>
        <w:spacing w:after="200" w:line="276" w:lineRule="auto"/>
        <w:ind w:left="0"/>
        <w:jc w:val="both"/>
        <w:rPr>
          <w:rFonts w:ascii="Montserrat" w:hAnsi="Montserrat"/>
          <w:color w:val="000000"/>
          <w:sz w:val="22"/>
          <w:szCs w:val="22"/>
        </w:rPr>
      </w:pPr>
      <w:r w:rsidRPr="00B96553">
        <w:rPr>
          <w:rFonts w:ascii="Montserrat" w:hAnsi="Montserrat"/>
          <w:color w:val="000000"/>
          <w:sz w:val="22"/>
          <w:szCs w:val="22"/>
        </w:rPr>
        <w:t xml:space="preserve">Klient nesmí úmyslně poškozovat nebo krást majetek jiného klienta, pracovníka nebo poskytovatele, fyzicky napadat nebo sexuálně obtěžovat jiného klienta či pracovníka, vyhrožovat jinému klientovi nebo pracovníkovi, omezovat práva jiného klienta nebo pracovníka a požívat nelegální omamné látky. Porušení těchto pravidel je považováno za hrubé porušení Domácího řádu, které </w:t>
      </w:r>
      <w:r w:rsidR="00EE3788" w:rsidRPr="00B96553">
        <w:rPr>
          <w:rFonts w:ascii="Montserrat" w:hAnsi="Montserrat"/>
          <w:color w:val="000000"/>
          <w:sz w:val="22"/>
          <w:szCs w:val="22"/>
        </w:rPr>
        <w:t xml:space="preserve">může být po opětovném napomenutí důvodem k vypovězení smlouvy a ukončení poskytování </w:t>
      </w:r>
      <w:r w:rsidRPr="00B96553">
        <w:rPr>
          <w:rFonts w:ascii="Montserrat" w:hAnsi="Montserrat"/>
          <w:color w:val="000000"/>
          <w:sz w:val="22"/>
          <w:szCs w:val="22"/>
        </w:rPr>
        <w:t>sociální služby.</w:t>
      </w:r>
    </w:p>
    <w:p w14:paraId="59A127BD" w14:textId="4F62ACA7" w:rsidR="0035694A" w:rsidRPr="00B96553" w:rsidRDefault="00CD4008" w:rsidP="00CD4008">
      <w:pPr>
        <w:pStyle w:val="Nadpis1"/>
        <w:ind w:left="0" w:firstLine="0"/>
        <w:jc w:val="both"/>
        <w:rPr>
          <w:rFonts w:ascii="Montserrat" w:hAnsi="Montserrat"/>
          <w:sz w:val="22"/>
          <w:szCs w:val="22"/>
        </w:rPr>
      </w:pPr>
      <w:bookmarkStart w:id="28" w:name="_Toc190011189"/>
      <w:r w:rsidRPr="00B96553">
        <w:rPr>
          <w:rFonts w:ascii="Montserrat" w:hAnsi="Montserrat"/>
          <w:sz w:val="22"/>
          <w:szCs w:val="22"/>
        </w:rPr>
        <w:t xml:space="preserve">21    </w:t>
      </w:r>
      <w:r w:rsidR="00EE3788" w:rsidRPr="00B96553">
        <w:rPr>
          <w:rFonts w:ascii="Montserrat" w:hAnsi="Montserrat"/>
          <w:sz w:val="22"/>
          <w:szCs w:val="22"/>
        </w:rPr>
        <w:t>ZÁVĚREČNÉ USTANOVENÍ</w:t>
      </w:r>
      <w:bookmarkEnd w:id="28"/>
    </w:p>
    <w:p w14:paraId="4F8ECDD9" w14:textId="5A138B83" w:rsidR="00CA7BBB" w:rsidRPr="00B96553" w:rsidRDefault="00EE3788" w:rsidP="006210B0">
      <w:pPr>
        <w:widowControl w:val="0"/>
        <w:spacing w:after="120" w:line="276" w:lineRule="auto"/>
        <w:ind w:left="0"/>
        <w:jc w:val="both"/>
        <w:rPr>
          <w:rFonts w:ascii="Montserrat" w:hAnsi="Montserrat"/>
          <w:color w:val="000000"/>
          <w:sz w:val="22"/>
          <w:szCs w:val="22"/>
        </w:rPr>
      </w:pPr>
      <w:r w:rsidRPr="00B96553">
        <w:rPr>
          <w:rFonts w:ascii="Montserrat" w:hAnsi="Montserrat"/>
          <w:color w:val="000000"/>
          <w:sz w:val="22"/>
          <w:szCs w:val="22"/>
        </w:rPr>
        <w:t>Tento Domácí řád plně nahrazuje předchozí verzi Domácího řádu.</w:t>
      </w:r>
    </w:p>
    <w:p w14:paraId="3ADC0BF6" w14:textId="77777777" w:rsidR="0091457F" w:rsidRPr="00B96553" w:rsidRDefault="0091457F" w:rsidP="006210B0">
      <w:pPr>
        <w:widowControl w:val="0"/>
        <w:spacing w:after="120" w:line="276" w:lineRule="auto"/>
        <w:ind w:left="0"/>
        <w:jc w:val="both"/>
        <w:rPr>
          <w:rFonts w:ascii="Montserrat" w:hAnsi="Montserrat"/>
          <w:color w:val="000000"/>
          <w:sz w:val="22"/>
          <w:szCs w:val="22"/>
        </w:rPr>
      </w:pPr>
    </w:p>
    <w:p w14:paraId="314C4053" w14:textId="1CC0A3BD" w:rsidR="006210B0" w:rsidRDefault="006210B0" w:rsidP="006210B0">
      <w:pPr>
        <w:widowControl w:val="0"/>
        <w:spacing w:after="120" w:line="276" w:lineRule="auto"/>
        <w:ind w:left="0"/>
        <w:jc w:val="both"/>
        <w:rPr>
          <w:rFonts w:ascii="Montserrat" w:hAnsi="Montserrat"/>
          <w:color w:val="000000"/>
          <w:sz w:val="22"/>
          <w:szCs w:val="22"/>
        </w:rPr>
      </w:pPr>
    </w:p>
    <w:p w14:paraId="25565BDC" w14:textId="77777777" w:rsidR="0056492E" w:rsidRDefault="0056492E" w:rsidP="0056492E">
      <w:pPr>
        <w:widowControl w:val="0"/>
        <w:spacing w:after="120" w:line="276" w:lineRule="auto"/>
        <w:ind w:left="0"/>
        <w:jc w:val="right"/>
        <w:rPr>
          <w:rFonts w:ascii="Montserrat" w:hAnsi="Montserrat"/>
          <w:color w:val="000000"/>
          <w:sz w:val="22"/>
          <w:szCs w:val="22"/>
        </w:rPr>
      </w:pPr>
    </w:p>
    <w:p w14:paraId="2BA2B9EB" w14:textId="6D2A4C96" w:rsidR="0056492E" w:rsidRPr="0056492E" w:rsidRDefault="004A3255" w:rsidP="0056492E">
      <w:pPr>
        <w:widowControl w:val="0"/>
        <w:spacing w:after="120" w:line="276" w:lineRule="auto"/>
        <w:ind w:left="0"/>
        <w:jc w:val="both"/>
        <w:rPr>
          <w:rFonts w:ascii="Montserrat" w:hAnsi="Montserrat"/>
          <w:color w:val="000000"/>
          <w:sz w:val="22"/>
          <w:szCs w:val="22"/>
        </w:rPr>
      </w:pPr>
      <w:r>
        <w:rPr>
          <w:rFonts w:ascii="Montserrat" w:hAnsi="Montserrat"/>
          <w:color w:val="000000"/>
          <w:sz w:val="22"/>
          <w:szCs w:val="22"/>
        </w:rPr>
        <w:t>Schválila dne 1. 7</w:t>
      </w:r>
      <w:r w:rsidR="0056492E">
        <w:rPr>
          <w:rFonts w:ascii="Montserrat" w:hAnsi="Montserrat"/>
          <w:color w:val="000000"/>
          <w:sz w:val="22"/>
          <w:szCs w:val="22"/>
        </w:rPr>
        <w:t>. 2025</w:t>
      </w:r>
    </w:p>
    <w:p w14:paraId="71CF9567" w14:textId="77777777" w:rsidR="004A3255" w:rsidRDefault="004A3255" w:rsidP="0056492E">
      <w:pPr>
        <w:widowControl w:val="0"/>
        <w:spacing w:after="120" w:line="276" w:lineRule="auto"/>
        <w:ind w:left="0"/>
        <w:jc w:val="both"/>
        <w:rPr>
          <w:rFonts w:ascii="Montserrat" w:hAnsi="Montserrat"/>
          <w:color w:val="000000"/>
          <w:sz w:val="22"/>
          <w:szCs w:val="22"/>
        </w:rPr>
      </w:pPr>
      <w:r>
        <w:rPr>
          <w:rFonts w:ascii="Montserrat" w:hAnsi="Montserrat"/>
          <w:color w:val="000000"/>
          <w:sz w:val="22"/>
          <w:szCs w:val="22"/>
        </w:rPr>
        <w:t xml:space="preserve">Lenka Kantoříková, ředitelka </w:t>
      </w:r>
    </w:p>
    <w:p w14:paraId="7D0EC45C" w14:textId="159E37CE" w:rsidR="0056492E" w:rsidRPr="00B96553" w:rsidRDefault="0056492E" w:rsidP="0056492E">
      <w:pPr>
        <w:widowControl w:val="0"/>
        <w:spacing w:after="120" w:line="276" w:lineRule="auto"/>
        <w:ind w:left="0"/>
        <w:jc w:val="both"/>
        <w:rPr>
          <w:rFonts w:ascii="Montserrat" w:hAnsi="Montserrat"/>
          <w:color w:val="000000"/>
          <w:sz w:val="22"/>
          <w:szCs w:val="22"/>
        </w:rPr>
      </w:pPr>
      <w:r w:rsidRPr="0056492E">
        <w:rPr>
          <w:rFonts w:ascii="Montserrat" w:hAnsi="Montserrat"/>
          <w:color w:val="000000"/>
          <w:sz w:val="22"/>
          <w:szCs w:val="22"/>
        </w:rPr>
        <w:t>AHC Senior centrum Stříbro, s. r. o.</w:t>
      </w:r>
    </w:p>
    <w:p w14:paraId="3E707A80" w14:textId="77777777" w:rsidR="00B7255F" w:rsidRPr="00B96553" w:rsidRDefault="00B7255F" w:rsidP="00B7255F">
      <w:pPr>
        <w:rPr>
          <w:rFonts w:ascii="Montserrat" w:hAnsi="Montserrat"/>
        </w:rPr>
      </w:pPr>
    </w:p>
    <w:p w14:paraId="4956B712" w14:textId="1EBA1431" w:rsidR="00CA7BBB" w:rsidRPr="00B96553" w:rsidRDefault="00CA7BBB" w:rsidP="00EA5EC0">
      <w:pPr>
        <w:tabs>
          <w:tab w:val="center" w:pos="1985"/>
          <w:tab w:val="left" w:pos="3969"/>
          <w:tab w:val="left" w:pos="4962"/>
          <w:tab w:val="left" w:pos="6804"/>
        </w:tabs>
        <w:spacing w:before="0" w:after="240" w:line="276" w:lineRule="auto"/>
        <w:ind w:left="69" w:right="4" w:hanging="370"/>
        <w:jc w:val="both"/>
        <w:rPr>
          <w:rFonts w:ascii="Montserrat" w:hAnsi="Montserrat"/>
          <w:color w:val="000000"/>
        </w:rPr>
      </w:pPr>
    </w:p>
    <w:p w14:paraId="63A56FCB" w14:textId="5CBEB056" w:rsidR="00CA7BBB" w:rsidRPr="00B96553" w:rsidRDefault="00CA7BBB" w:rsidP="00EA5EC0">
      <w:pPr>
        <w:tabs>
          <w:tab w:val="center" w:pos="1985"/>
          <w:tab w:val="left" w:pos="3969"/>
          <w:tab w:val="left" w:pos="4962"/>
          <w:tab w:val="left" w:pos="6804"/>
        </w:tabs>
        <w:spacing w:before="0" w:after="240" w:line="276" w:lineRule="auto"/>
        <w:ind w:left="69" w:right="4" w:hanging="370"/>
        <w:jc w:val="both"/>
        <w:rPr>
          <w:rFonts w:ascii="Montserrat" w:hAnsi="Montserrat"/>
          <w:color w:val="000000"/>
        </w:rPr>
      </w:pPr>
    </w:p>
    <w:p w14:paraId="1A7FBB2C" w14:textId="313C37FD" w:rsidR="00CA7BBB" w:rsidRPr="00B96553" w:rsidRDefault="00CA7BBB" w:rsidP="00EA5EC0">
      <w:pPr>
        <w:tabs>
          <w:tab w:val="center" w:pos="1985"/>
          <w:tab w:val="left" w:pos="3969"/>
          <w:tab w:val="left" w:pos="4962"/>
          <w:tab w:val="left" w:pos="6804"/>
        </w:tabs>
        <w:spacing w:before="0" w:after="240" w:line="276" w:lineRule="auto"/>
        <w:ind w:left="69" w:right="4" w:hanging="370"/>
        <w:jc w:val="both"/>
        <w:rPr>
          <w:rFonts w:ascii="Montserrat" w:hAnsi="Montserrat"/>
          <w:color w:val="000000"/>
        </w:rPr>
      </w:pPr>
    </w:p>
    <w:p w14:paraId="7A61518B" w14:textId="77777777" w:rsidR="00B7255F" w:rsidRPr="00B96553" w:rsidRDefault="00B7255F" w:rsidP="00EA5EC0">
      <w:pPr>
        <w:tabs>
          <w:tab w:val="center" w:pos="1985"/>
          <w:tab w:val="left" w:pos="3969"/>
          <w:tab w:val="left" w:pos="4962"/>
          <w:tab w:val="left" w:pos="6804"/>
        </w:tabs>
        <w:spacing w:before="0" w:after="240" w:line="276" w:lineRule="auto"/>
        <w:ind w:left="69" w:right="4" w:hanging="370"/>
        <w:jc w:val="both"/>
        <w:rPr>
          <w:rFonts w:ascii="Montserrat" w:hAnsi="Montserrat"/>
          <w:color w:val="000000"/>
        </w:rPr>
      </w:pPr>
    </w:p>
    <w:p w14:paraId="24723937" w14:textId="4D09BFDB" w:rsidR="00CA7BBB" w:rsidRPr="00B96553" w:rsidRDefault="00CA7BBB" w:rsidP="00EA5EC0">
      <w:pPr>
        <w:tabs>
          <w:tab w:val="center" w:pos="1985"/>
          <w:tab w:val="left" w:pos="3969"/>
          <w:tab w:val="left" w:pos="4962"/>
          <w:tab w:val="left" w:pos="6804"/>
        </w:tabs>
        <w:spacing w:before="0" w:after="240" w:line="276" w:lineRule="auto"/>
        <w:ind w:left="69" w:right="4" w:hanging="370"/>
        <w:jc w:val="both"/>
        <w:rPr>
          <w:rFonts w:ascii="Montserrat" w:hAnsi="Montserrat"/>
          <w:color w:val="000000"/>
        </w:rPr>
      </w:pPr>
    </w:p>
    <w:p w14:paraId="0A121C57" w14:textId="77777777" w:rsidR="00CA7BBB" w:rsidRPr="00B96553" w:rsidRDefault="00CA7BBB" w:rsidP="00EA5EC0">
      <w:pPr>
        <w:tabs>
          <w:tab w:val="center" w:pos="1985"/>
          <w:tab w:val="left" w:pos="3969"/>
          <w:tab w:val="left" w:pos="4962"/>
          <w:tab w:val="left" w:pos="6804"/>
        </w:tabs>
        <w:spacing w:before="0" w:after="240" w:line="276" w:lineRule="auto"/>
        <w:ind w:left="69" w:right="4" w:hanging="370"/>
        <w:jc w:val="both"/>
        <w:rPr>
          <w:rFonts w:ascii="Montserrat" w:hAnsi="Montserrat"/>
        </w:rPr>
      </w:pPr>
    </w:p>
    <w:sectPr w:rsidR="00CA7BBB" w:rsidRPr="00B96553">
      <w:footerReference w:type="default" r:id="rId13"/>
      <w:footerReference w:type="first" r:id="rId14"/>
      <w:pgSz w:w="11906" w:h="16838"/>
      <w:pgMar w:top="1702" w:right="1588" w:bottom="1588" w:left="1588" w:header="964" w:footer="4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C6FF1" w14:textId="77777777" w:rsidR="00FB0CA4" w:rsidRDefault="00FB0CA4">
      <w:pPr>
        <w:spacing w:before="0"/>
      </w:pPr>
      <w:r>
        <w:separator/>
      </w:r>
    </w:p>
  </w:endnote>
  <w:endnote w:type="continuationSeparator" w:id="0">
    <w:p w14:paraId="781259E6" w14:textId="77777777" w:rsidR="00FB0CA4" w:rsidRDefault="00FB0C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ontserrat">
    <w:altName w:val="Times New Roman"/>
    <w:panose1 w:val="00000000000000000000"/>
    <w:charset w:val="EE"/>
    <w:family w:val="auto"/>
    <w:pitch w:val="variable"/>
    <w:sig w:usb0="A00002FF" w:usb1="4000207B" w:usb2="00000000" w:usb3="00000000" w:csb0="00000197"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521A" w14:textId="77777777" w:rsidR="0035694A" w:rsidRDefault="0035694A">
    <w:pPr>
      <w:pBdr>
        <w:top w:val="single" w:sz="8" w:space="0" w:color="000080"/>
        <w:left w:val="nil"/>
        <w:bottom w:val="nil"/>
        <w:right w:val="nil"/>
        <w:between w:val="nil"/>
      </w:pBdr>
      <w:tabs>
        <w:tab w:val="center" w:pos="4536"/>
        <w:tab w:val="right" w:pos="8760"/>
      </w:tabs>
      <w:spacing w:before="0"/>
      <w:ind w:left="0"/>
      <w:jc w:val="right"/>
      <w:rPr>
        <w:rFonts w:ascii="Tahoma" w:eastAsia="Tahoma" w:hAnsi="Tahoma" w:cs="Tahoma"/>
        <w:color w:val="000000"/>
        <w:sz w:val="16"/>
        <w:szCs w:val="16"/>
      </w:rPr>
    </w:pPr>
  </w:p>
  <w:p w14:paraId="253A81F1" w14:textId="77777777" w:rsidR="0035694A" w:rsidRDefault="00EE3788">
    <w:pPr>
      <w:pBdr>
        <w:top w:val="single" w:sz="8" w:space="0" w:color="000080"/>
        <w:left w:val="nil"/>
        <w:bottom w:val="nil"/>
        <w:right w:val="nil"/>
        <w:between w:val="nil"/>
      </w:pBdr>
      <w:tabs>
        <w:tab w:val="center" w:pos="4536"/>
        <w:tab w:val="right" w:pos="8760"/>
      </w:tabs>
      <w:spacing w:before="0"/>
      <w:ind w:left="0" w:right="360"/>
      <w:jc w:val="center"/>
      <w:rPr>
        <w:rFonts w:ascii="Tahoma" w:eastAsia="Tahoma" w:hAnsi="Tahoma" w:cs="Tahoma"/>
        <w:color w:val="000000"/>
        <w:sz w:val="16"/>
        <w:szCs w:val="16"/>
      </w:rPr>
    </w:pP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873C15">
      <w:rPr>
        <w:rFonts w:ascii="Tahoma" w:eastAsia="Tahoma" w:hAnsi="Tahoma" w:cs="Tahoma"/>
        <w:noProof/>
        <w:color w:val="000000"/>
        <w:sz w:val="16"/>
        <w:szCs w:val="16"/>
      </w:rPr>
      <w:t>7</w:t>
    </w:r>
    <w:r>
      <w:rPr>
        <w:rFonts w:ascii="Tahoma" w:eastAsia="Tahoma" w:hAnsi="Tahoma" w:cs="Tahoma"/>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B2E7" w14:textId="63989481" w:rsidR="0035694A" w:rsidRDefault="00EE3788">
    <w:pPr>
      <w:pBdr>
        <w:top w:val="none" w:sz="0" w:space="0" w:color="000000"/>
        <w:left w:val="nil"/>
        <w:bottom w:val="nil"/>
        <w:right w:val="nil"/>
        <w:between w:val="nil"/>
      </w:pBdr>
      <w:tabs>
        <w:tab w:val="center" w:pos="4536"/>
        <w:tab w:val="right" w:pos="8760"/>
      </w:tabs>
      <w:spacing w:before="120"/>
      <w:ind w:left="0"/>
      <w:jc w:val="right"/>
      <w:rPr>
        <w:color w:val="000000"/>
      </w:rPr>
    </w:pPr>
    <w:r>
      <w:rPr>
        <w:color w:val="000000"/>
      </w:rPr>
      <w:fldChar w:fldCharType="begin"/>
    </w:r>
    <w:r>
      <w:rPr>
        <w:color w:val="000000"/>
      </w:rPr>
      <w:instrText>PAGE</w:instrText>
    </w:r>
    <w:r>
      <w:rPr>
        <w:color w:val="000000"/>
      </w:rPr>
      <w:fldChar w:fldCharType="separate"/>
    </w:r>
    <w:r w:rsidR="00873C15">
      <w:rPr>
        <w:noProof/>
        <w:color w:val="000000"/>
      </w:rPr>
      <w:t>7</w:t>
    </w:r>
    <w:r>
      <w:rPr>
        <w:color w:val="000000"/>
      </w:rPr>
      <w:fldChar w:fldCharType="end"/>
    </w:r>
  </w:p>
  <w:p w14:paraId="1B873E28" w14:textId="77777777" w:rsidR="0035694A" w:rsidRDefault="00EE3788">
    <w:pPr>
      <w:pBdr>
        <w:top w:val="single" w:sz="4" w:space="31" w:color="000000"/>
        <w:left w:val="nil"/>
        <w:bottom w:val="nil"/>
        <w:right w:val="nil"/>
        <w:between w:val="nil"/>
      </w:pBdr>
      <w:tabs>
        <w:tab w:val="center" w:pos="4536"/>
        <w:tab w:val="right" w:pos="8760"/>
      </w:tabs>
      <w:spacing w:before="0"/>
      <w:ind w:left="0"/>
      <w:rPr>
        <w:color w:val="000000"/>
      </w:rPr>
    </w:pPr>
    <w:r>
      <w:rPr>
        <w:noProof/>
      </w:rPr>
      <w:drawing>
        <wp:anchor distT="0" distB="0" distL="114300" distR="114300" simplePos="0" relativeHeight="251658240" behindDoc="0" locked="0" layoutInCell="1" hidden="0" allowOverlap="1" wp14:anchorId="6A045C95" wp14:editId="4460BC49">
          <wp:simplePos x="0" y="0"/>
          <wp:positionH relativeFrom="column">
            <wp:posOffset>-1008379</wp:posOffset>
          </wp:positionH>
          <wp:positionV relativeFrom="paragraph">
            <wp:posOffset>0</wp:posOffset>
          </wp:positionV>
          <wp:extent cx="5888355" cy="483870"/>
          <wp:effectExtent l="0" t="0" r="0" b="0"/>
          <wp:wrapNone/>
          <wp:docPr id="497804360" name="Obrázek 49780436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888355" cy="48387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656A" w14:textId="6BC60882" w:rsidR="0035694A" w:rsidRDefault="009031C8">
    <w:pPr>
      <w:spacing w:before="120" w:after="120"/>
      <w:ind w:left="0"/>
    </w:pPr>
    <w:r w:rsidRPr="00C13862">
      <w:rPr>
        <w:noProof/>
        <w:color w:val="000000" w:themeColor="text1"/>
      </w:rPr>
      <w:drawing>
        <wp:anchor distT="0" distB="0" distL="114300" distR="114300" simplePos="0" relativeHeight="251673600" behindDoc="0" locked="0" layoutInCell="1" allowOverlap="1" wp14:anchorId="274148E8" wp14:editId="1926E3B2">
          <wp:simplePos x="0" y="0"/>
          <wp:positionH relativeFrom="page">
            <wp:posOffset>19057</wp:posOffset>
          </wp:positionH>
          <wp:positionV relativeFrom="page">
            <wp:posOffset>10258425</wp:posOffset>
          </wp:positionV>
          <wp:extent cx="7560692" cy="482400"/>
          <wp:effectExtent l="0" t="0" r="2540" b="0"/>
          <wp:wrapNone/>
          <wp:docPr id="2033020956" name="Obrázek 20330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0956" name="Obrázek 203302095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692" cy="48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22771"/>
      <w:docPartObj>
        <w:docPartGallery w:val="Page Numbers (Bottom of Page)"/>
        <w:docPartUnique/>
      </w:docPartObj>
    </w:sdtPr>
    <w:sdtEndPr>
      <w:rPr>
        <w:rFonts w:ascii="Arial" w:hAnsi="Arial" w:cs="Arial"/>
        <w:sz w:val="20"/>
        <w:szCs w:val="20"/>
      </w:rPr>
    </w:sdtEndPr>
    <w:sdtContent>
      <w:p w14:paraId="6B7F87BA" w14:textId="71577721" w:rsidR="009B1C44" w:rsidRDefault="00EA5EC0" w:rsidP="00EA5EC0">
        <w:pPr>
          <w:pStyle w:val="Zpat"/>
          <w:pBdr>
            <w:top w:val="single" w:sz="4" w:space="1" w:color="auto"/>
          </w:pBdr>
          <w:spacing w:after="120"/>
          <w:jc w:val="right"/>
          <w:rPr>
            <w:rFonts w:ascii="Arial" w:hAnsi="Arial" w:cs="Arial"/>
            <w:sz w:val="20"/>
            <w:szCs w:val="20"/>
          </w:rPr>
        </w:pPr>
        <w:r w:rsidRPr="00EA5EC0">
          <w:rPr>
            <w:rFonts w:ascii="Arial" w:hAnsi="Arial" w:cs="Arial"/>
            <w:sz w:val="20"/>
            <w:szCs w:val="20"/>
          </w:rPr>
          <w:fldChar w:fldCharType="begin"/>
        </w:r>
        <w:r w:rsidRPr="00EA5EC0">
          <w:rPr>
            <w:rFonts w:ascii="Arial" w:hAnsi="Arial" w:cs="Arial"/>
            <w:sz w:val="20"/>
            <w:szCs w:val="20"/>
          </w:rPr>
          <w:instrText>PAGE   \* MERGEFORMAT</w:instrText>
        </w:r>
        <w:r w:rsidRPr="00EA5EC0">
          <w:rPr>
            <w:rFonts w:ascii="Arial" w:hAnsi="Arial" w:cs="Arial"/>
            <w:sz w:val="20"/>
            <w:szCs w:val="20"/>
          </w:rPr>
          <w:fldChar w:fldCharType="separate"/>
        </w:r>
        <w:r w:rsidR="00223C1B">
          <w:rPr>
            <w:rFonts w:ascii="Arial" w:hAnsi="Arial" w:cs="Arial"/>
            <w:noProof/>
            <w:sz w:val="20"/>
            <w:szCs w:val="20"/>
          </w:rPr>
          <w:t>7</w:t>
        </w:r>
        <w:r w:rsidRPr="00EA5EC0">
          <w:rPr>
            <w:rFonts w:ascii="Arial" w:hAnsi="Arial" w:cs="Arial"/>
            <w:sz w:val="20"/>
            <w:szCs w:val="20"/>
          </w:rPr>
          <w:fldChar w:fldCharType="end"/>
        </w:r>
      </w:p>
      <w:p w14:paraId="2D3B7930" w14:textId="208EE46E" w:rsidR="00EA5EC0" w:rsidRPr="00EA5EC0" w:rsidRDefault="00B96553" w:rsidP="00EA5EC0">
        <w:pPr>
          <w:pStyle w:val="Zpat"/>
          <w:pBdr>
            <w:top w:val="single" w:sz="4" w:space="1" w:color="auto"/>
          </w:pBdr>
          <w:spacing w:after="120"/>
          <w:jc w:val="right"/>
          <w:rPr>
            <w:rFonts w:ascii="Arial" w:hAnsi="Arial" w:cs="Arial"/>
            <w:sz w:val="20"/>
            <w:szCs w:val="20"/>
          </w:rPr>
        </w:pPr>
        <w:r w:rsidRPr="00C13862">
          <w:rPr>
            <w:noProof/>
            <w:color w:val="000000" w:themeColor="text1"/>
          </w:rPr>
          <w:drawing>
            <wp:anchor distT="0" distB="0" distL="114300" distR="114300" simplePos="0" relativeHeight="251677696" behindDoc="0" locked="0" layoutInCell="1" allowOverlap="1" wp14:anchorId="24DE24C8" wp14:editId="474FA4C7">
              <wp:simplePos x="0" y="0"/>
              <wp:positionH relativeFrom="page">
                <wp:posOffset>9532</wp:posOffset>
              </wp:positionH>
              <wp:positionV relativeFrom="page">
                <wp:posOffset>10220325</wp:posOffset>
              </wp:positionV>
              <wp:extent cx="7560692" cy="482400"/>
              <wp:effectExtent l="0" t="0" r="2540" b="0"/>
              <wp:wrapNone/>
              <wp:docPr id="1625054088" name="Obrázek 162505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0956" name="Obrázek 203302095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692" cy="4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C44" w:rsidRPr="00C13862">
          <w:rPr>
            <w:rFonts w:cs="Arial"/>
            <w:noProof/>
            <w:color w:val="000000" w:themeColor="text1"/>
          </w:rPr>
          <w:drawing>
            <wp:anchor distT="0" distB="0" distL="114300" distR="114300" simplePos="0" relativeHeight="251667456" behindDoc="0" locked="0" layoutInCell="1" allowOverlap="1" wp14:anchorId="5D94D879" wp14:editId="04B2F1C1">
              <wp:simplePos x="0" y="0"/>
              <wp:positionH relativeFrom="page">
                <wp:posOffset>5080</wp:posOffset>
              </wp:positionH>
              <wp:positionV relativeFrom="page">
                <wp:posOffset>10219690</wp:posOffset>
              </wp:positionV>
              <wp:extent cx="5888355" cy="466663"/>
              <wp:effectExtent l="0" t="0" r="0" b="0"/>
              <wp:wrapNone/>
              <wp:docPr id="1"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888355" cy="466663"/>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2B3D1607" w14:textId="6094C430" w:rsidR="0035694A" w:rsidRDefault="0035694A">
    <w:pPr>
      <w:pBdr>
        <w:top w:val="none" w:sz="0" w:space="0" w:color="000000"/>
        <w:left w:val="nil"/>
        <w:bottom w:val="nil"/>
        <w:right w:val="nil"/>
        <w:between w:val="nil"/>
      </w:pBdr>
      <w:tabs>
        <w:tab w:val="center" w:pos="4536"/>
        <w:tab w:val="right" w:pos="8760"/>
      </w:tabs>
      <w:spacing w:before="0"/>
      <w:ind w:left="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7904D" w14:textId="3F6EDEF6" w:rsidR="0035694A" w:rsidRDefault="00B96553">
    <w:pPr>
      <w:spacing w:before="120" w:after="120"/>
      <w:ind w:left="0"/>
    </w:pPr>
    <w:r w:rsidRPr="00C13862">
      <w:rPr>
        <w:noProof/>
        <w:color w:val="000000" w:themeColor="text1"/>
      </w:rPr>
      <w:drawing>
        <wp:anchor distT="0" distB="0" distL="114300" distR="114300" simplePos="0" relativeHeight="251675648" behindDoc="0" locked="0" layoutInCell="1" allowOverlap="1" wp14:anchorId="1B6C64ED" wp14:editId="25F84CA3">
          <wp:simplePos x="0" y="0"/>
          <wp:positionH relativeFrom="page">
            <wp:posOffset>19057</wp:posOffset>
          </wp:positionH>
          <wp:positionV relativeFrom="page">
            <wp:posOffset>10220325</wp:posOffset>
          </wp:positionV>
          <wp:extent cx="7560692" cy="482400"/>
          <wp:effectExtent l="0" t="0" r="2540" b="0"/>
          <wp:wrapNone/>
          <wp:docPr id="644948200" name="Obrázek 64494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0956" name="Obrázek 203302095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692" cy="4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C44" w:rsidRPr="00C13862">
      <w:rPr>
        <w:noProof/>
        <w:color w:val="000000" w:themeColor="text1"/>
      </w:rPr>
      <w:drawing>
        <wp:anchor distT="0" distB="0" distL="114300" distR="114300" simplePos="0" relativeHeight="251665408" behindDoc="0" locked="0" layoutInCell="1" allowOverlap="1" wp14:anchorId="29540100" wp14:editId="23FD4DC1">
          <wp:simplePos x="0" y="0"/>
          <wp:positionH relativeFrom="page">
            <wp:posOffset>17780</wp:posOffset>
          </wp:positionH>
          <wp:positionV relativeFrom="page">
            <wp:posOffset>10219690</wp:posOffset>
          </wp:positionV>
          <wp:extent cx="5888355" cy="466663"/>
          <wp:effectExtent l="0" t="0" r="0" b="0"/>
          <wp:wrapNone/>
          <wp:docPr id="2"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888355" cy="46666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69454" w14:textId="77777777" w:rsidR="00FB0CA4" w:rsidRDefault="00FB0CA4">
      <w:pPr>
        <w:spacing w:before="0"/>
      </w:pPr>
      <w:r>
        <w:separator/>
      </w:r>
    </w:p>
  </w:footnote>
  <w:footnote w:type="continuationSeparator" w:id="0">
    <w:p w14:paraId="3E2F9BFB" w14:textId="77777777" w:rsidR="00FB0CA4" w:rsidRDefault="00FB0CA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2FBE" w14:textId="0EDD2FC8" w:rsidR="0035694A" w:rsidRDefault="0035694A">
    <w:pPr>
      <w:pBdr>
        <w:top w:val="nil"/>
        <w:left w:val="nil"/>
        <w:bottom w:val="none" w:sz="0" w:space="0" w:color="000000"/>
        <w:right w:val="nil"/>
        <w:between w:val="nil"/>
      </w:pBdr>
      <w:tabs>
        <w:tab w:val="left" w:pos="851"/>
        <w:tab w:val="right" w:pos="8760"/>
      </w:tabs>
      <w:spacing w:before="40"/>
      <w:ind w:left="0"/>
      <w:rPr>
        <w:rFonts w:ascii="Tahoma" w:eastAsia="Tahoma" w:hAnsi="Tahoma" w:cs="Tahoma"/>
        <w:color w:val="333333"/>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CC7E" w14:textId="24B020DE" w:rsidR="0035694A" w:rsidRDefault="0035694A">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1582B"/>
    <w:multiLevelType w:val="hybridMultilevel"/>
    <w:tmpl w:val="807A3D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156230"/>
    <w:multiLevelType w:val="multilevel"/>
    <w:tmpl w:val="44BA2142"/>
    <w:lvl w:ilvl="0">
      <w:start w:val="1"/>
      <w:numFmt w:val="lowerLetter"/>
      <w:lvlText w:val="%1)"/>
      <w:lvlJc w:val="left"/>
      <w:pPr>
        <w:ind w:left="794" w:hanging="359"/>
      </w:pPr>
    </w:lvl>
    <w:lvl w:ilvl="1">
      <w:start w:val="1"/>
      <w:numFmt w:val="lowerLetter"/>
      <w:lvlText w:val="%2."/>
      <w:lvlJc w:val="left"/>
      <w:pPr>
        <w:ind w:left="1514" w:hanging="360"/>
      </w:pPr>
    </w:lvl>
    <w:lvl w:ilvl="2">
      <w:start w:val="1"/>
      <w:numFmt w:val="lowerRoman"/>
      <w:lvlText w:val="%3."/>
      <w:lvlJc w:val="right"/>
      <w:pPr>
        <w:ind w:left="2234" w:hanging="180"/>
      </w:pPr>
    </w:lvl>
    <w:lvl w:ilvl="3">
      <w:start w:val="1"/>
      <w:numFmt w:val="decimal"/>
      <w:lvlText w:val="%4."/>
      <w:lvlJc w:val="left"/>
      <w:pPr>
        <w:ind w:left="2954" w:hanging="360"/>
      </w:pPr>
    </w:lvl>
    <w:lvl w:ilvl="4">
      <w:start w:val="1"/>
      <w:numFmt w:val="lowerLetter"/>
      <w:lvlText w:val="%5."/>
      <w:lvlJc w:val="left"/>
      <w:pPr>
        <w:ind w:left="3674" w:hanging="360"/>
      </w:pPr>
    </w:lvl>
    <w:lvl w:ilvl="5">
      <w:start w:val="1"/>
      <w:numFmt w:val="lowerRoman"/>
      <w:lvlText w:val="%6."/>
      <w:lvlJc w:val="right"/>
      <w:pPr>
        <w:ind w:left="4394" w:hanging="180"/>
      </w:pPr>
    </w:lvl>
    <w:lvl w:ilvl="6">
      <w:start w:val="1"/>
      <w:numFmt w:val="decimal"/>
      <w:lvlText w:val="%7."/>
      <w:lvlJc w:val="left"/>
      <w:pPr>
        <w:ind w:left="5114" w:hanging="360"/>
      </w:pPr>
    </w:lvl>
    <w:lvl w:ilvl="7">
      <w:start w:val="1"/>
      <w:numFmt w:val="lowerLetter"/>
      <w:lvlText w:val="%8."/>
      <w:lvlJc w:val="left"/>
      <w:pPr>
        <w:ind w:left="5834" w:hanging="360"/>
      </w:pPr>
    </w:lvl>
    <w:lvl w:ilvl="8">
      <w:start w:val="1"/>
      <w:numFmt w:val="lowerRoman"/>
      <w:lvlText w:val="%9."/>
      <w:lvlJc w:val="right"/>
      <w:pPr>
        <w:ind w:left="6554" w:hanging="180"/>
      </w:pPr>
    </w:lvl>
  </w:abstractNum>
  <w:abstractNum w:abstractNumId="2" w15:restartNumberingAfterBreak="0">
    <w:nsid w:val="2632038C"/>
    <w:multiLevelType w:val="hybridMultilevel"/>
    <w:tmpl w:val="14685B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B3A507A"/>
    <w:multiLevelType w:val="multilevel"/>
    <w:tmpl w:val="2C980A74"/>
    <w:lvl w:ilvl="0">
      <w:start w:val="1"/>
      <w:numFmt w:val="decimal"/>
      <w:lvlText w:val="%1"/>
      <w:lvlJc w:val="left"/>
      <w:pPr>
        <w:ind w:left="360" w:hanging="360"/>
      </w:pPr>
      <w:rPr>
        <w:b/>
        <w:i w:val="0"/>
        <w:smallCaps w:val="0"/>
        <w:strike w:val="0"/>
        <w:color w:val="000000"/>
        <w:sz w:val="20"/>
        <w:szCs w:val="20"/>
        <w:u w:val="none"/>
        <w:vertAlign w:val="baseline"/>
      </w:rPr>
    </w:lvl>
    <w:lvl w:ilvl="1">
      <w:start w:val="1"/>
      <w:numFmt w:val="decimal"/>
      <w:lvlText w:val="%1.%2"/>
      <w:lvlJc w:val="left"/>
      <w:pPr>
        <w:ind w:left="714" w:hanging="714"/>
      </w:pPr>
      <w:rPr>
        <w:rFonts w:ascii="Arial" w:eastAsia="Arial" w:hAnsi="Arial" w:cs="Arial"/>
        <w:b w:val="0"/>
        <w:i w:val="0"/>
        <w:strike w:val="0"/>
        <w:color w:val="000000"/>
        <w:sz w:val="20"/>
        <w:szCs w:val="20"/>
      </w:rPr>
    </w:lvl>
    <w:lvl w:ilvl="2">
      <w:start w:val="1"/>
      <w:numFmt w:val="lowerLetter"/>
      <w:lvlText w:val="(%3)"/>
      <w:lvlJc w:val="left"/>
      <w:pPr>
        <w:ind w:left="925" w:hanging="358"/>
      </w:pPr>
      <w:rPr>
        <w:rFonts w:ascii="Arial" w:eastAsia="Arial" w:hAnsi="Arial" w:cs="Arial"/>
        <w:b w:val="0"/>
        <w:i w:val="0"/>
        <w:color w:val="000000"/>
        <w:sz w:val="20"/>
        <w:szCs w:val="20"/>
        <w:u w:val="none"/>
      </w:rPr>
    </w:lvl>
    <w:lvl w:ilvl="3">
      <w:start w:val="1"/>
      <w:numFmt w:val="lowerRoman"/>
      <w:lvlText w:val="(%4)"/>
      <w:lvlJc w:val="left"/>
      <w:pPr>
        <w:ind w:left="1418" w:hanging="345"/>
      </w:pPr>
      <w:rPr>
        <w:rFonts w:ascii="Tahoma" w:eastAsia="Tahoma" w:hAnsi="Tahoma" w:cs="Tahoma"/>
        <w:b w:val="0"/>
        <w:i w:val="0"/>
        <w:sz w:val="18"/>
        <w:szCs w:val="18"/>
      </w:rPr>
    </w:lvl>
    <w:lvl w:ilvl="4">
      <w:start w:val="1"/>
      <w:numFmt w:val="decimal"/>
      <w:lvlText w:val="%1.%2.%3.%4.%5."/>
      <w:lvlJc w:val="left"/>
      <w:pPr>
        <w:ind w:left="5674" w:hanging="708"/>
      </w:pPr>
    </w:lvl>
    <w:lvl w:ilvl="5">
      <w:start w:val="1"/>
      <w:numFmt w:val="decimal"/>
      <w:lvlText w:val="%1.%2.%3.%4.%5.%6."/>
      <w:lvlJc w:val="left"/>
      <w:pPr>
        <w:ind w:left="6241" w:hanging="707"/>
      </w:pPr>
    </w:lvl>
    <w:lvl w:ilvl="6">
      <w:start w:val="1"/>
      <w:numFmt w:val="decimal"/>
      <w:lvlText w:val="%1.%2.%3.%4.%5.%6.%7."/>
      <w:lvlJc w:val="left"/>
      <w:pPr>
        <w:ind w:left="5668" w:hanging="708"/>
      </w:pPr>
    </w:lvl>
    <w:lvl w:ilvl="7">
      <w:start w:val="1"/>
      <w:numFmt w:val="decimal"/>
      <w:lvlText w:val="%1.%2.%3.%4.%5.%6.%7.%8."/>
      <w:lvlJc w:val="left"/>
      <w:pPr>
        <w:ind w:left="6376" w:hanging="707"/>
      </w:pPr>
    </w:lvl>
    <w:lvl w:ilvl="8">
      <w:start w:val="1"/>
      <w:numFmt w:val="decimal"/>
      <w:lvlText w:val="%1.%2.%3.%4.%5.%6.%7.%8.%9."/>
      <w:lvlJc w:val="left"/>
      <w:pPr>
        <w:ind w:left="7084" w:hanging="708"/>
      </w:pPr>
    </w:lvl>
  </w:abstractNum>
  <w:abstractNum w:abstractNumId="4" w15:restartNumberingAfterBreak="0">
    <w:nsid w:val="6CA00B64"/>
    <w:multiLevelType w:val="hybridMultilevel"/>
    <w:tmpl w:val="1BDE91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C30346"/>
    <w:multiLevelType w:val="hybridMultilevel"/>
    <w:tmpl w:val="7256D67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7ECA69BA"/>
    <w:multiLevelType w:val="hybridMultilevel"/>
    <w:tmpl w:val="9DECFD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4A"/>
    <w:rsid w:val="00007F14"/>
    <w:rsid w:val="0001295A"/>
    <w:rsid w:val="0002404A"/>
    <w:rsid w:val="000333D6"/>
    <w:rsid w:val="0009524F"/>
    <w:rsid w:val="000A7830"/>
    <w:rsid w:val="000D1C1B"/>
    <w:rsid w:val="000D7D22"/>
    <w:rsid w:val="000F29BF"/>
    <w:rsid w:val="00107C47"/>
    <w:rsid w:val="00157429"/>
    <w:rsid w:val="00161AD7"/>
    <w:rsid w:val="00187F8C"/>
    <w:rsid w:val="001B092F"/>
    <w:rsid w:val="001B09BA"/>
    <w:rsid w:val="001F7C18"/>
    <w:rsid w:val="00223C1B"/>
    <w:rsid w:val="0022754A"/>
    <w:rsid w:val="00235449"/>
    <w:rsid w:val="00256CE0"/>
    <w:rsid w:val="00293ED6"/>
    <w:rsid w:val="002D1FC4"/>
    <w:rsid w:val="002D6AC8"/>
    <w:rsid w:val="00323250"/>
    <w:rsid w:val="00323377"/>
    <w:rsid w:val="00330034"/>
    <w:rsid w:val="0035694A"/>
    <w:rsid w:val="00374CA2"/>
    <w:rsid w:val="00390424"/>
    <w:rsid w:val="00394357"/>
    <w:rsid w:val="003B06CC"/>
    <w:rsid w:val="003C3BD8"/>
    <w:rsid w:val="003C5EE5"/>
    <w:rsid w:val="003E40B8"/>
    <w:rsid w:val="00435838"/>
    <w:rsid w:val="0043593B"/>
    <w:rsid w:val="00452261"/>
    <w:rsid w:val="00472B9F"/>
    <w:rsid w:val="004A3255"/>
    <w:rsid w:val="004B133E"/>
    <w:rsid w:val="00506D7E"/>
    <w:rsid w:val="00522DEC"/>
    <w:rsid w:val="0056492E"/>
    <w:rsid w:val="00595883"/>
    <w:rsid w:val="005A0224"/>
    <w:rsid w:val="005C48CB"/>
    <w:rsid w:val="00603DE3"/>
    <w:rsid w:val="0061123B"/>
    <w:rsid w:val="00620CB5"/>
    <w:rsid w:val="006210B0"/>
    <w:rsid w:val="006324FC"/>
    <w:rsid w:val="006357DC"/>
    <w:rsid w:val="00650AFF"/>
    <w:rsid w:val="006B7499"/>
    <w:rsid w:val="006C5B9B"/>
    <w:rsid w:val="00737376"/>
    <w:rsid w:val="0076464E"/>
    <w:rsid w:val="007F1A71"/>
    <w:rsid w:val="0082002B"/>
    <w:rsid w:val="00823126"/>
    <w:rsid w:val="00873C15"/>
    <w:rsid w:val="008A56B3"/>
    <w:rsid w:val="008B1F79"/>
    <w:rsid w:val="008C204E"/>
    <w:rsid w:val="008C302F"/>
    <w:rsid w:val="008D3BCA"/>
    <w:rsid w:val="009031C8"/>
    <w:rsid w:val="00913F4A"/>
    <w:rsid w:val="0091457F"/>
    <w:rsid w:val="00943D60"/>
    <w:rsid w:val="00950F0F"/>
    <w:rsid w:val="00952285"/>
    <w:rsid w:val="00976A9F"/>
    <w:rsid w:val="009A1DF2"/>
    <w:rsid w:val="009B1C44"/>
    <w:rsid w:val="009B2002"/>
    <w:rsid w:val="009B4AD2"/>
    <w:rsid w:val="009C587B"/>
    <w:rsid w:val="009F4108"/>
    <w:rsid w:val="00A056F8"/>
    <w:rsid w:val="00A1152C"/>
    <w:rsid w:val="00A52D57"/>
    <w:rsid w:val="00A543C0"/>
    <w:rsid w:val="00A66BCA"/>
    <w:rsid w:val="00A83480"/>
    <w:rsid w:val="00AC47C2"/>
    <w:rsid w:val="00AC6CE4"/>
    <w:rsid w:val="00AD47E5"/>
    <w:rsid w:val="00AF0B4A"/>
    <w:rsid w:val="00AF334A"/>
    <w:rsid w:val="00B6217F"/>
    <w:rsid w:val="00B7255F"/>
    <w:rsid w:val="00B951EC"/>
    <w:rsid w:val="00B96553"/>
    <w:rsid w:val="00BA2EF7"/>
    <w:rsid w:val="00BA575E"/>
    <w:rsid w:val="00BB3D41"/>
    <w:rsid w:val="00BC018A"/>
    <w:rsid w:val="00BC3210"/>
    <w:rsid w:val="00BD4882"/>
    <w:rsid w:val="00C1622D"/>
    <w:rsid w:val="00C20339"/>
    <w:rsid w:val="00C22BEB"/>
    <w:rsid w:val="00C542AA"/>
    <w:rsid w:val="00C77818"/>
    <w:rsid w:val="00C95D4C"/>
    <w:rsid w:val="00CA2995"/>
    <w:rsid w:val="00CA493E"/>
    <w:rsid w:val="00CA7BBB"/>
    <w:rsid w:val="00CC12B8"/>
    <w:rsid w:val="00CD4008"/>
    <w:rsid w:val="00D35C35"/>
    <w:rsid w:val="00D3783C"/>
    <w:rsid w:val="00D4697B"/>
    <w:rsid w:val="00D520A3"/>
    <w:rsid w:val="00D775CB"/>
    <w:rsid w:val="00D83F46"/>
    <w:rsid w:val="00DB5C11"/>
    <w:rsid w:val="00DD7699"/>
    <w:rsid w:val="00DE446A"/>
    <w:rsid w:val="00E574E5"/>
    <w:rsid w:val="00E658DC"/>
    <w:rsid w:val="00EA56C7"/>
    <w:rsid w:val="00EA5EC0"/>
    <w:rsid w:val="00ED2A1A"/>
    <w:rsid w:val="00EE3788"/>
    <w:rsid w:val="00EF0419"/>
    <w:rsid w:val="00F07BE2"/>
    <w:rsid w:val="00F16629"/>
    <w:rsid w:val="00F279D9"/>
    <w:rsid w:val="00F51BC2"/>
    <w:rsid w:val="00F67ED8"/>
    <w:rsid w:val="00F761EA"/>
    <w:rsid w:val="00F93377"/>
    <w:rsid w:val="00FA6F0E"/>
    <w:rsid w:val="00FB0CA4"/>
    <w:rsid w:val="00FF5E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F8CD"/>
  <w15:docId w15:val="{4F7BB9DA-A6CD-4597-BDE2-39CE0A76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cs-CZ" w:eastAsia="cs-CZ" w:bidi="ar-SA"/>
      </w:rPr>
    </w:rPrDefault>
    <w:pPrDefault>
      <w:pPr>
        <w:spacing w:before="80"/>
        <w:ind w:left="71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pBdr>
        <w:top w:val="nil"/>
        <w:left w:val="nil"/>
        <w:bottom w:val="nil"/>
        <w:right w:val="nil"/>
        <w:between w:val="nil"/>
      </w:pBdr>
      <w:spacing w:before="240" w:after="120"/>
      <w:ind w:left="360" w:hanging="360"/>
      <w:outlineLvl w:val="0"/>
    </w:pPr>
    <w:rPr>
      <w:b/>
      <w:color w:val="000000"/>
    </w:rPr>
  </w:style>
  <w:style w:type="paragraph" w:styleId="Nadpis2">
    <w:name w:val="heading 2"/>
    <w:basedOn w:val="Normln"/>
    <w:next w:val="Normln"/>
    <w:uiPriority w:val="9"/>
    <w:unhideWhenUsed/>
    <w:qFormat/>
    <w:pPr>
      <w:pBdr>
        <w:top w:val="nil"/>
        <w:left w:val="nil"/>
        <w:bottom w:val="nil"/>
        <w:right w:val="nil"/>
        <w:between w:val="nil"/>
      </w:pBdr>
      <w:spacing w:before="240" w:after="120"/>
      <w:ind w:left="360" w:hanging="360"/>
      <w:outlineLvl w:val="1"/>
    </w:pPr>
    <w:rPr>
      <w:color w:val="000000"/>
    </w:rPr>
  </w:style>
  <w:style w:type="paragraph" w:styleId="Nadpis3">
    <w:name w:val="heading 3"/>
    <w:basedOn w:val="Normln"/>
    <w:next w:val="Normln"/>
    <w:uiPriority w:val="9"/>
    <w:semiHidden/>
    <w:unhideWhenUsed/>
    <w:qFormat/>
    <w:pPr>
      <w:keepNext/>
      <w:pBdr>
        <w:top w:val="nil"/>
        <w:left w:val="nil"/>
        <w:bottom w:val="nil"/>
        <w:right w:val="nil"/>
        <w:between w:val="nil"/>
      </w:pBdr>
      <w:spacing w:before="240" w:after="60"/>
      <w:ind w:left="0"/>
      <w:outlineLvl w:val="2"/>
    </w:pPr>
    <w:rPr>
      <w:b/>
      <w:color w:val="000080"/>
      <w:sz w:val="22"/>
      <w:szCs w:val="22"/>
    </w:rPr>
  </w:style>
  <w:style w:type="paragraph" w:styleId="Nadpis4">
    <w:name w:val="heading 4"/>
    <w:basedOn w:val="Normln"/>
    <w:next w:val="Normln"/>
    <w:uiPriority w:val="9"/>
    <w:semiHidden/>
    <w:unhideWhenUsed/>
    <w:qFormat/>
    <w:pPr>
      <w:spacing w:before="120"/>
      <w:ind w:left="0"/>
      <w:outlineLvl w:val="3"/>
    </w:pPr>
    <w:rPr>
      <w:color w:val="000000"/>
    </w:rPr>
  </w:style>
  <w:style w:type="paragraph" w:styleId="Nadpis5">
    <w:name w:val="heading 5"/>
    <w:basedOn w:val="Normln"/>
    <w:next w:val="Normln"/>
    <w:uiPriority w:val="9"/>
    <w:semiHidden/>
    <w:unhideWhenUsed/>
    <w:qFormat/>
    <w:pPr>
      <w:spacing w:before="240" w:after="60"/>
      <w:ind w:left="1008" w:hanging="1008"/>
      <w:outlineLvl w:val="4"/>
    </w:pPr>
    <w:rPr>
      <w:b/>
      <w:i/>
      <w:sz w:val="26"/>
      <w:szCs w:val="26"/>
    </w:rPr>
  </w:style>
  <w:style w:type="paragraph" w:styleId="Nadpis6">
    <w:name w:val="heading 6"/>
    <w:basedOn w:val="Normln"/>
    <w:next w:val="Normln"/>
    <w:uiPriority w:val="9"/>
    <w:semiHidden/>
    <w:unhideWhenUsed/>
    <w:qFormat/>
    <w:pPr>
      <w:spacing w:before="240" w:after="60"/>
      <w:ind w:left="1152" w:hanging="1152"/>
      <w:outlineLvl w:val="5"/>
    </w:pPr>
    <w:rPr>
      <w:b/>
      <w:sz w:val="22"/>
      <w:szCs w:val="22"/>
    </w:rPr>
  </w:style>
  <w:style w:type="paragraph" w:styleId="Nadpis7">
    <w:name w:val="heading 7"/>
    <w:basedOn w:val="Normln"/>
    <w:next w:val="Normln"/>
    <w:link w:val="Nadpis7Char"/>
    <w:uiPriority w:val="9"/>
    <w:unhideWhenUsed/>
    <w:qFormat/>
    <w:rsid w:val="0001295A"/>
    <w:pPr>
      <w:keepNext/>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outlineLvl w:val="6"/>
    </w:pPr>
    <w:rPr>
      <w:b/>
      <w:color w:val="000000"/>
      <w:sz w:val="72"/>
      <w:szCs w:val="7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pBdr>
        <w:top w:val="nil"/>
        <w:left w:val="nil"/>
        <w:bottom w:val="nil"/>
        <w:right w:val="nil"/>
        <w:between w:val="nil"/>
      </w:pBdr>
      <w:spacing w:before="360" w:after="480"/>
      <w:ind w:left="0"/>
      <w:jc w:val="center"/>
    </w:pPr>
    <w:rPr>
      <w:rFonts w:ascii="Tahoma" w:eastAsia="Tahoma" w:hAnsi="Tahoma" w:cs="Tahoma"/>
      <w:b/>
      <w:color w:val="800000"/>
      <w:sz w:val="32"/>
      <w:szCs w:val="32"/>
    </w:rPr>
  </w:style>
  <w:style w:type="paragraph" w:styleId="Podnadpis">
    <w:name w:val="Subtitle"/>
    <w:basedOn w:val="Normln"/>
    <w:next w:val="Normln"/>
    <w:uiPriority w:val="11"/>
    <w:qFormat/>
    <w:pPr>
      <w:keepNext/>
      <w:pBdr>
        <w:top w:val="nil"/>
        <w:left w:val="nil"/>
        <w:bottom w:val="nil"/>
        <w:right w:val="nil"/>
        <w:between w:val="nil"/>
      </w:pBdr>
      <w:spacing w:before="480" w:after="120"/>
      <w:ind w:left="0"/>
      <w:jc w:val="center"/>
    </w:pPr>
    <w:rPr>
      <w:rFonts w:ascii="Tahoma" w:eastAsia="Tahoma" w:hAnsi="Tahoma" w:cs="Tahoma"/>
      <w:b/>
      <w:color w:val="000080"/>
      <w:sz w:val="28"/>
      <w:szCs w:val="2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Obsah1">
    <w:name w:val="toc 1"/>
    <w:basedOn w:val="Normln"/>
    <w:next w:val="Normln"/>
    <w:autoRedefine/>
    <w:uiPriority w:val="39"/>
    <w:unhideWhenUsed/>
    <w:rsid w:val="0043593B"/>
    <w:pPr>
      <w:spacing w:after="100"/>
      <w:ind w:left="0"/>
    </w:pPr>
  </w:style>
  <w:style w:type="character" w:styleId="Hypertextovodkaz">
    <w:name w:val="Hyperlink"/>
    <w:basedOn w:val="Standardnpsmoodstavce"/>
    <w:uiPriority w:val="99"/>
    <w:unhideWhenUsed/>
    <w:rsid w:val="0043593B"/>
    <w:rPr>
      <w:color w:val="0000FF" w:themeColor="hyperlink"/>
      <w:u w:val="single"/>
    </w:rPr>
  </w:style>
  <w:style w:type="paragraph" w:styleId="Zkladntext">
    <w:name w:val="Body Text"/>
    <w:basedOn w:val="Normln"/>
    <w:link w:val="ZkladntextChar"/>
    <w:uiPriority w:val="99"/>
    <w:unhideWhenUsed/>
    <w:rsid w:val="00BD4882"/>
    <w:pPr>
      <w:widowControl w:val="0"/>
      <w:pBdr>
        <w:top w:val="nil"/>
        <w:left w:val="nil"/>
        <w:bottom w:val="nil"/>
        <w:right w:val="nil"/>
        <w:between w:val="nil"/>
      </w:pBdr>
      <w:spacing w:before="0"/>
      <w:ind w:left="0"/>
    </w:pPr>
    <w:rPr>
      <w:color w:val="000000"/>
      <w:sz w:val="22"/>
      <w:szCs w:val="22"/>
    </w:rPr>
  </w:style>
  <w:style w:type="character" w:customStyle="1" w:styleId="ZkladntextChar">
    <w:name w:val="Základní text Char"/>
    <w:basedOn w:val="Standardnpsmoodstavce"/>
    <w:link w:val="Zkladntext"/>
    <w:uiPriority w:val="99"/>
    <w:rsid w:val="00BD4882"/>
    <w:rPr>
      <w:color w:val="000000"/>
      <w:sz w:val="22"/>
      <w:szCs w:val="22"/>
    </w:rPr>
  </w:style>
  <w:style w:type="paragraph" w:styleId="Zkladntext2">
    <w:name w:val="Body Text 2"/>
    <w:basedOn w:val="Normln"/>
    <w:link w:val="Zkladntext2Char"/>
    <w:uiPriority w:val="99"/>
    <w:unhideWhenUsed/>
    <w:rsid w:val="0001295A"/>
    <w:pPr>
      <w:pBdr>
        <w:top w:val="nil"/>
        <w:left w:val="nil"/>
        <w:bottom w:val="nil"/>
        <w:right w:val="nil"/>
        <w:between w:val="nil"/>
      </w:pBdr>
      <w:spacing w:after="120" w:line="276" w:lineRule="auto"/>
      <w:ind w:left="0"/>
      <w:jc w:val="both"/>
    </w:pPr>
    <w:rPr>
      <w:color w:val="000000"/>
    </w:rPr>
  </w:style>
  <w:style w:type="character" w:customStyle="1" w:styleId="Zkladntext2Char">
    <w:name w:val="Základní text 2 Char"/>
    <w:basedOn w:val="Standardnpsmoodstavce"/>
    <w:link w:val="Zkladntext2"/>
    <w:uiPriority w:val="99"/>
    <w:rsid w:val="0001295A"/>
    <w:rPr>
      <w:color w:val="000000"/>
    </w:rPr>
  </w:style>
  <w:style w:type="character" w:customStyle="1" w:styleId="Nadpis7Char">
    <w:name w:val="Nadpis 7 Char"/>
    <w:basedOn w:val="Standardnpsmoodstavce"/>
    <w:link w:val="Nadpis7"/>
    <w:uiPriority w:val="9"/>
    <w:rsid w:val="0001295A"/>
    <w:rPr>
      <w:b/>
      <w:color w:val="000000"/>
      <w:sz w:val="72"/>
      <w:szCs w:val="72"/>
    </w:rPr>
  </w:style>
  <w:style w:type="paragraph" w:styleId="Zhlav">
    <w:name w:val="header"/>
    <w:basedOn w:val="Normln"/>
    <w:link w:val="ZhlavChar"/>
    <w:uiPriority w:val="99"/>
    <w:unhideWhenUsed/>
    <w:rsid w:val="00EA5EC0"/>
    <w:pPr>
      <w:tabs>
        <w:tab w:val="center" w:pos="4536"/>
        <w:tab w:val="right" w:pos="9072"/>
      </w:tabs>
      <w:spacing w:before="0"/>
    </w:pPr>
  </w:style>
  <w:style w:type="character" w:customStyle="1" w:styleId="ZhlavChar">
    <w:name w:val="Záhlaví Char"/>
    <w:basedOn w:val="Standardnpsmoodstavce"/>
    <w:link w:val="Zhlav"/>
    <w:uiPriority w:val="99"/>
    <w:rsid w:val="00EA5EC0"/>
  </w:style>
  <w:style w:type="paragraph" w:styleId="Zpat">
    <w:name w:val="footer"/>
    <w:basedOn w:val="Normln"/>
    <w:link w:val="ZpatChar"/>
    <w:uiPriority w:val="99"/>
    <w:unhideWhenUsed/>
    <w:rsid w:val="00EA5EC0"/>
    <w:pPr>
      <w:tabs>
        <w:tab w:val="center" w:pos="4680"/>
        <w:tab w:val="right" w:pos="9360"/>
      </w:tabs>
      <w:spacing w:before="0"/>
      <w:ind w:left="0"/>
    </w:pPr>
    <w:rPr>
      <w:rFonts w:asciiTheme="minorHAnsi" w:eastAsiaTheme="minorEastAsia" w:hAnsiTheme="minorHAnsi" w:cs="Times New Roman"/>
      <w:sz w:val="22"/>
      <w:szCs w:val="22"/>
    </w:rPr>
  </w:style>
  <w:style w:type="character" w:customStyle="1" w:styleId="ZpatChar">
    <w:name w:val="Zápatí Char"/>
    <w:basedOn w:val="Standardnpsmoodstavce"/>
    <w:link w:val="Zpat"/>
    <w:uiPriority w:val="99"/>
    <w:rsid w:val="00EA5EC0"/>
    <w:rPr>
      <w:rFonts w:asciiTheme="minorHAnsi" w:eastAsiaTheme="minorEastAsia" w:hAnsiTheme="minorHAnsi" w:cs="Times New Roman"/>
      <w:sz w:val="22"/>
      <w:szCs w:val="22"/>
    </w:rPr>
  </w:style>
  <w:style w:type="paragraph" w:styleId="Odstavecseseznamem">
    <w:name w:val="List Paragraph"/>
    <w:basedOn w:val="Normln"/>
    <w:uiPriority w:val="34"/>
    <w:qFormat/>
    <w:rsid w:val="00D775CB"/>
    <w:pPr>
      <w:ind w:left="720"/>
      <w:contextualSpacing/>
    </w:pPr>
  </w:style>
  <w:style w:type="paragraph" w:styleId="Zkladntext3">
    <w:name w:val="Body Text 3"/>
    <w:basedOn w:val="Normln"/>
    <w:link w:val="Zkladntext3Char"/>
    <w:uiPriority w:val="99"/>
    <w:unhideWhenUsed/>
    <w:rsid w:val="00235449"/>
    <w:pPr>
      <w:spacing w:after="200" w:line="276" w:lineRule="auto"/>
      <w:ind w:left="0"/>
      <w:jc w:val="both"/>
    </w:pPr>
    <w:rPr>
      <w:color w:val="000000"/>
    </w:rPr>
  </w:style>
  <w:style w:type="character" w:customStyle="1" w:styleId="Zkladntext3Char">
    <w:name w:val="Základní text 3 Char"/>
    <w:basedOn w:val="Standardnpsmoodstavce"/>
    <w:link w:val="Zkladntext3"/>
    <w:uiPriority w:val="99"/>
    <w:rsid w:val="00235449"/>
    <w:rPr>
      <w:color w:val="000000"/>
    </w:rPr>
  </w:style>
  <w:style w:type="paragraph" w:styleId="Obsah7">
    <w:name w:val="toc 7"/>
    <w:basedOn w:val="Normln"/>
    <w:next w:val="Normln"/>
    <w:autoRedefine/>
    <w:uiPriority w:val="39"/>
    <w:unhideWhenUsed/>
    <w:rsid w:val="00390424"/>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1673</Words>
  <Characters>9873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Bokůvková</dc:creator>
  <cp:lastModifiedBy>Lenka Kantoříková</cp:lastModifiedBy>
  <cp:revision>4</cp:revision>
  <cp:lastPrinted>2024-08-21T11:46:00Z</cp:lastPrinted>
  <dcterms:created xsi:type="dcterms:W3CDTF">2025-12-15T08:14:00Z</dcterms:created>
  <dcterms:modified xsi:type="dcterms:W3CDTF">2025-12-15T11:50:00Z</dcterms:modified>
</cp:coreProperties>
</file>