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A934" w14:textId="77777777" w:rsidR="00BB5445" w:rsidRPr="003F3E6F" w:rsidRDefault="00BB5445" w:rsidP="00BB5445">
      <w:pPr>
        <w:spacing w:line="276" w:lineRule="auto"/>
        <w:jc w:val="center"/>
        <w:rPr>
          <w:rFonts w:ascii="Montserrat" w:hAnsi="Montserrat" w:cs="Arial"/>
          <w:b/>
          <w:sz w:val="24"/>
        </w:rPr>
      </w:pPr>
      <w:r w:rsidRPr="003F3E6F">
        <w:rPr>
          <w:rFonts w:ascii="Montserrat" w:hAnsi="Montserrat" w:cs="Arial"/>
          <w:b/>
          <w:sz w:val="24"/>
        </w:rPr>
        <w:t>PŘEHLED ÚHRAD</w:t>
      </w:r>
    </w:p>
    <w:p w14:paraId="30B6F666" w14:textId="108630C5" w:rsidR="00BB5445" w:rsidRDefault="00BB5445" w:rsidP="00BB5445">
      <w:pPr>
        <w:spacing w:line="276" w:lineRule="auto"/>
        <w:jc w:val="center"/>
        <w:rPr>
          <w:rFonts w:ascii="Montserrat" w:hAnsi="Montserrat" w:cs="Arial"/>
          <w:b/>
          <w:sz w:val="24"/>
        </w:rPr>
      </w:pPr>
      <w:r w:rsidRPr="003F3E6F">
        <w:rPr>
          <w:rFonts w:ascii="Montserrat" w:hAnsi="Montserrat" w:cs="Arial"/>
          <w:b/>
          <w:sz w:val="24"/>
        </w:rPr>
        <w:t>DOMOV PRO SENIORY</w:t>
      </w:r>
      <w:r w:rsidR="00DD08E8">
        <w:rPr>
          <w:rFonts w:ascii="Montserrat" w:hAnsi="Montserrat" w:cs="Arial"/>
          <w:b/>
          <w:sz w:val="24"/>
        </w:rPr>
        <w:t xml:space="preserve"> A DOMOV SE ZVLÁŠTNÍM REŽIMEM</w:t>
      </w:r>
      <w:bookmarkStart w:id="0" w:name="_GoBack"/>
      <w:bookmarkEnd w:id="0"/>
    </w:p>
    <w:p w14:paraId="7E4887E7" w14:textId="0C924C65" w:rsidR="00BB5445" w:rsidRPr="003F3E6F" w:rsidRDefault="00DF521E" w:rsidP="00DF521E">
      <w:pPr>
        <w:spacing w:before="80" w:line="276" w:lineRule="auto"/>
        <w:ind w:left="714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 xml:space="preserve">                                       </w:t>
      </w:r>
      <w:r w:rsidR="00DD08E8">
        <w:rPr>
          <w:rFonts w:ascii="Montserrat" w:hAnsi="Montserrat" w:cs="Arial"/>
          <w:b/>
          <w:sz w:val="24"/>
        </w:rPr>
        <w:t xml:space="preserve">      </w:t>
      </w:r>
      <w:r w:rsidR="00BB5445">
        <w:rPr>
          <w:rFonts w:ascii="Montserrat" w:hAnsi="Montserrat" w:cs="Arial"/>
          <w:b/>
          <w:sz w:val="24"/>
        </w:rPr>
        <w:t>Platnost od 1. 3. 2025</w:t>
      </w:r>
    </w:p>
    <w:tbl>
      <w:tblPr>
        <w:tblStyle w:val="Mkatabulky"/>
        <w:tblpPr w:leftFromText="141" w:rightFromText="141" w:vertAnchor="text" w:horzAnchor="page" w:tblpX="1243" w:tblpY="494"/>
        <w:tblW w:w="9351" w:type="dxa"/>
        <w:tblLook w:val="04A0" w:firstRow="1" w:lastRow="0" w:firstColumn="1" w:lastColumn="0" w:noHBand="0" w:noVBand="1"/>
      </w:tblPr>
      <w:tblGrid>
        <w:gridCol w:w="2136"/>
        <w:gridCol w:w="2537"/>
        <w:gridCol w:w="4678"/>
      </w:tblGrid>
      <w:tr w:rsidR="00BB5445" w:rsidRPr="003F3E6F" w14:paraId="589FE86D" w14:textId="77777777" w:rsidTr="00BB5445">
        <w:trPr>
          <w:trHeight w:val="1984"/>
        </w:trPr>
        <w:tc>
          <w:tcPr>
            <w:tcW w:w="2136" w:type="dxa"/>
            <w:vAlign w:val="center"/>
          </w:tcPr>
          <w:p w14:paraId="3F92B004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Ubytování za kalendářní den</w:t>
            </w:r>
          </w:p>
        </w:tc>
        <w:tc>
          <w:tcPr>
            <w:tcW w:w="2537" w:type="dxa"/>
            <w:vAlign w:val="center"/>
          </w:tcPr>
          <w:p w14:paraId="7977501B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3</w:t>
            </w:r>
            <w:r>
              <w:rPr>
                <w:rFonts w:ascii="Montserrat" w:hAnsi="Montserrat" w:cs="Arial"/>
                <w:b/>
              </w:rPr>
              <w:t>15</w:t>
            </w:r>
            <w:r w:rsidRPr="003F3E6F">
              <w:rPr>
                <w:rFonts w:ascii="Montserrat" w:hAnsi="Montserrat" w:cs="Arial"/>
                <w:b/>
              </w:rPr>
              <w:t xml:space="preserve"> Kč</w:t>
            </w:r>
          </w:p>
          <w:p w14:paraId="71492706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Cs/>
              </w:rPr>
            </w:pPr>
            <w:r w:rsidRPr="003F3E6F">
              <w:rPr>
                <w:rFonts w:ascii="Montserrat" w:hAnsi="Montserrat" w:cs="Arial"/>
                <w:bCs/>
              </w:rPr>
              <w:t>(tři sta p</w:t>
            </w:r>
            <w:r>
              <w:rPr>
                <w:rFonts w:ascii="Montserrat" w:hAnsi="Montserrat" w:cs="Arial"/>
                <w:bCs/>
              </w:rPr>
              <w:t>atnáct</w:t>
            </w:r>
            <w:r w:rsidRPr="003F3E6F">
              <w:rPr>
                <w:rFonts w:ascii="Montserrat" w:hAnsi="Montserrat" w:cs="Arial"/>
                <w:bCs/>
              </w:rPr>
              <w:t xml:space="preserve"> korun českých)</w:t>
            </w:r>
          </w:p>
        </w:tc>
        <w:tc>
          <w:tcPr>
            <w:tcW w:w="4678" w:type="dxa"/>
            <w:vAlign w:val="center"/>
          </w:tcPr>
          <w:p w14:paraId="1E6AFDE7" w14:textId="77777777" w:rsidR="00BB5445" w:rsidRPr="00660BCC" w:rsidRDefault="00BB5445" w:rsidP="004C7BEF">
            <w:pPr>
              <w:spacing w:line="276" w:lineRule="auto"/>
              <w:rPr>
                <w:rFonts w:ascii="Montserrat" w:hAnsi="Montserrat" w:cs="Arial"/>
                <w:bCs/>
                <w:szCs w:val="22"/>
              </w:rPr>
            </w:pPr>
            <w:r w:rsidRPr="00660BCC">
              <w:rPr>
                <w:rFonts w:ascii="Montserrat" w:hAnsi="Montserrat" w:cs="Arial"/>
                <w:bCs/>
                <w:szCs w:val="22"/>
              </w:rPr>
              <w:t>Zahrnuje:</w:t>
            </w:r>
          </w:p>
          <w:p w14:paraId="099B4FFA" w14:textId="77777777" w:rsidR="00BB5445" w:rsidRPr="00660BCC" w:rsidRDefault="00BB5445" w:rsidP="00BB5445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bCs/>
                <w:sz w:val="22"/>
                <w:szCs w:val="22"/>
              </w:rPr>
              <w:t>poskytnutí ubytování,</w:t>
            </w:r>
          </w:p>
          <w:p w14:paraId="2657E11F" w14:textId="77777777" w:rsidR="00BB5445" w:rsidRPr="00660BCC" w:rsidRDefault="00BB5445" w:rsidP="00BB5445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bCs/>
                <w:sz w:val="22"/>
                <w:szCs w:val="22"/>
              </w:rPr>
              <w:t xml:space="preserve">úklid, </w:t>
            </w:r>
          </w:p>
          <w:p w14:paraId="146417B0" w14:textId="77777777" w:rsidR="00BB5445" w:rsidRPr="00660BCC" w:rsidRDefault="00BB5445" w:rsidP="00BB5445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bCs/>
                <w:sz w:val="22"/>
                <w:szCs w:val="22"/>
              </w:rPr>
              <w:t xml:space="preserve">praní a drobné opravy ložního prádla a ošacení, </w:t>
            </w:r>
          </w:p>
          <w:p w14:paraId="5EED81F8" w14:textId="77777777" w:rsidR="00BB5445" w:rsidRPr="00660BCC" w:rsidRDefault="00BB5445" w:rsidP="00BB5445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bCs/>
                <w:sz w:val="22"/>
                <w:szCs w:val="22"/>
              </w:rPr>
              <w:t>žehlení;</w:t>
            </w:r>
          </w:p>
        </w:tc>
      </w:tr>
      <w:tr w:rsidR="00BB5445" w:rsidRPr="003F3E6F" w14:paraId="38C1A684" w14:textId="77777777" w:rsidTr="00BB5445">
        <w:tc>
          <w:tcPr>
            <w:tcW w:w="2136" w:type="dxa"/>
            <w:vAlign w:val="center"/>
          </w:tcPr>
          <w:p w14:paraId="09A47591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Strava za kalendářní den</w:t>
            </w:r>
          </w:p>
        </w:tc>
        <w:tc>
          <w:tcPr>
            <w:tcW w:w="2537" w:type="dxa"/>
            <w:vAlign w:val="center"/>
          </w:tcPr>
          <w:p w14:paraId="053EF899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2</w:t>
            </w:r>
            <w:r>
              <w:rPr>
                <w:rFonts w:ascii="Montserrat" w:hAnsi="Montserrat" w:cs="Arial"/>
                <w:b/>
              </w:rPr>
              <w:t>60</w:t>
            </w:r>
            <w:r w:rsidRPr="003F3E6F">
              <w:rPr>
                <w:rFonts w:ascii="Montserrat" w:hAnsi="Montserrat" w:cs="Arial"/>
                <w:b/>
              </w:rPr>
              <w:t xml:space="preserve"> Kč</w:t>
            </w:r>
          </w:p>
          <w:p w14:paraId="5BD3AC8B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Cs/>
              </w:rPr>
            </w:pPr>
            <w:r w:rsidRPr="003F3E6F">
              <w:rPr>
                <w:rFonts w:ascii="Montserrat" w:hAnsi="Montserrat" w:cs="Arial"/>
                <w:bCs/>
              </w:rPr>
              <w:t xml:space="preserve">(dvě stě </w:t>
            </w:r>
            <w:r>
              <w:rPr>
                <w:rFonts w:ascii="Montserrat" w:hAnsi="Montserrat" w:cs="Arial"/>
                <w:bCs/>
              </w:rPr>
              <w:t>še</w:t>
            </w:r>
            <w:r w:rsidRPr="003F3E6F">
              <w:rPr>
                <w:rFonts w:ascii="Montserrat" w:hAnsi="Montserrat" w:cs="Arial"/>
                <w:bCs/>
              </w:rPr>
              <w:t>desát pět korun českých)</w:t>
            </w:r>
          </w:p>
        </w:tc>
        <w:tc>
          <w:tcPr>
            <w:tcW w:w="4678" w:type="dxa"/>
            <w:vAlign w:val="center"/>
          </w:tcPr>
          <w:p w14:paraId="628F3BB7" w14:textId="77777777" w:rsidR="00BB5445" w:rsidRPr="00660BCC" w:rsidRDefault="00BB5445" w:rsidP="004C7BEF">
            <w:pPr>
              <w:spacing w:line="276" w:lineRule="auto"/>
              <w:rPr>
                <w:rFonts w:ascii="Montserrat" w:hAnsi="Montserrat" w:cs="Arial"/>
                <w:bCs/>
                <w:szCs w:val="22"/>
              </w:rPr>
            </w:pPr>
            <w:r w:rsidRPr="00660BCC">
              <w:rPr>
                <w:rFonts w:ascii="Montserrat" w:hAnsi="Montserrat" w:cs="Arial"/>
                <w:bCs/>
                <w:szCs w:val="22"/>
              </w:rPr>
              <w:t>Zahrnuje:</w:t>
            </w:r>
          </w:p>
          <w:p w14:paraId="2BF2D8E9" w14:textId="77777777" w:rsidR="00BB5445" w:rsidRPr="00660BCC" w:rsidRDefault="00BB5445" w:rsidP="00BB544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bCs/>
                <w:sz w:val="22"/>
                <w:szCs w:val="22"/>
              </w:rPr>
              <w:t>minimálně 3 hlavní jídla denně,</w:t>
            </w:r>
          </w:p>
          <w:p w14:paraId="1E783F09" w14:textId="77777777" w:rsidR="00BB5445" w:rsidRPr="00660BCC" w:rsidRDefault="00BB5445" w:rsidP="00BB544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bCs/>
                <w:sz w:val="22"/>
                <w:szCs w:val="22"/>
              </w:rPr>
              <w:t>pitný režim,</w:t>
            </w:r>
          </w:p>
          <w:p w14:paraId="0616EE53" w14:textId="77777777" w:rsidR="00BB5445" w:rsidRPr="00660BCC" w:rsidRDefault="00BB5445" w:rsidP="00BB544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bCs/>
                <w:sz w:val="22"/>
                <w:szCs w:val="22"/>
              </w:rPr>
              <w:t xml:space="preserve">provozní náklady související </w:t>
            </w:r>
            <w:r w:rsidRPr="00660BCC">
              <w:rPr>
                <w:rFonts w:ascii="Montserrat" w:hAnsi="Montserrat" w:cs="Arial"/>
                <w:bCs/>
                <w:sz w:val="22"/>
                <w:szCs w:val="22"/>
              </w:rPr>
              <w:br/>
              <w:t>s přípravou stravy.</w:t>
            </w:r>
          </w:p>
        </w:tc>
      </w:tr>
      <w:tr w:rsidR="00BB5445" w:rsidRPr="003F3E6F" w14:paraId="74D2C8DA" w14:textId="77777777" w:rsidTr="00BB5445">
        <w:tc>
          <w:tcPr>
            <w:tcW w:w="2136" w:type="dxa"/>
            <w:vAlign w:val="center"/>
          </w:tcPr>
          <w:p w14:paraId="781DF0EA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Vratka za suroviny za den</w:t>
            </w:r>
          </w:p>
        </w:tc>
        <w:tc>
          <w:tcPr>
            <w:tcW w:w="2537" w:type="dxa"/>
            <w:vAlign w:val="center"/>
          </w:tcPr>
          <w:p w14:paraId="2FB02E7B" w14:textId="77777777" w:rsidR="00BB5445" w:rsidRPr="003F3E6F" w:rsidRDefault="00BB5445" w:rsidP="004C7BEF">
            <w:pPr>
              <w:spacing w:line="362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10</w:t>
            </w:r>
            <w:r>
              <w:rPr>
                <w:rFonts w:ascii="Montserrat" w:hAnsi="Montserrat" w:cs="Arial"/>
                <w:b/>
              </w:rPr>
              <w:t>4</w:t>
            </w:r>
            <w:r w:rsidRPr="003F3E6F">
              <w:rPr>
                <w:rFonts w:ascii="Montserrat" w:hAnsi="Montserrat" w:cs="Arial"/>
                <w:b/>
              </w:rPr>
              <w:t xml:space="preserve"> Kč</w:t>
            </w:r>
          </w:p>
          <w:p w14:paraId="14F3E6B3" w14:textId="77777777" w:rsidR="00BB5445" w:rsidRPr="003F3E6F" w:rsidRDefault="00BB5445" w:rsidP="004C7BEF">
            <w:pPr>
              <w:spacing w:line="362" w:lineRule="auto"/>
              <w:jc w:val="center"/>
              <w:rPr>
                <w:rFonts w:ascii="Montserrat" w:hAnsi="Montserrat" w:cs="Arial"/>
                <w:bCs/>
              </w:rPr>
            </w:pPr>
            <w:r w:rsidRPr="003F3E6F">
              <w:rPr>
                <w:rFonts w:ascii="Montserrat" w:hAnsi="Montserrat" w:cs="Arial"/>
                <w:bCs/>
              </w:rPr>
              <w:t xml:space="preserve">(jedno sto </w:t>
            </w:r>
            <w:r>
              <w:rPr>
                <w:rFonts w:ascii="Montserrat" w:hAnsi="Montserrat" w:cs="Arial"/>
                <w:bCs/>
              </w:rPr>
              <w:t>čtyři</w:t>
            </w:r>
            <w:r w:rsidRPr="003F3E6F">
              <w:rPr>
                <w:rFonts w:ascii="Montserrat" w:hAnsi="Montserrat" w:cs="Arial"/>
                <w:bCs/>
              </w:rPr>
              <w:t xml:space="preserve"> koruny české)</w:t>
            </w:r>
          </w:p>
        </w:tc>
        <w:tc>
          <w:tcPr>
            <w:tcW w:w="4678" w:type="dxa"/>
            <w:vAlign w:val="center"/>
          </w:tcPr>
          <w:p w14:paraId="6BE6157A" w14:textId="77777777" w:rsidR="00BB5445" w:rsidRPr="00660BCC" w:rsidRDefault="00BB5445" w:rsidP="004C7BEF">
            <w:pPr>
              <w:spacing w:line="276" w:lineRule="auto"/>
              <w:rPr>
                <w:rFonts w:ascii="Montserrat" w:hAnsi="Montserrat"/>
                <w:szCs w:val="22"/>
              </w:rPr>
            </w:pPr>
            <w:bookmarkStart w:id="1" w:name="_Hlk119933594"/>
            <w:r w:rsidRPr="00660BCC">
              <w:rPr>
                <w:rFonts w:ascii="Montserrat" w:hAnsi="Montserrat"/>
                <w:szCs w:val="22"/>
              </w:rPr>
              <w:t xml:space="preserve">Vratka za suroviny bude Klientovi vrácena za dobu řádně nahlášené nepřítomnosti po odhlášení celodenní stravy v souladu </w:t>
            </w:r>
            <w:r w:rsidRPr="00660BCC">
              <w:rPr>
                <w:rFonts w:ascii="Montserrat" w:hAnsi="Montserrat"/>
                <w:szCs w:val="22"/>
              </w:rPr>
              <w:br/>
              <w:t>s Domácím řádem</w:t>
            </w:r>
            <w:bookmarkEnd w:id="1"/>
            <w:r w:rsidRPr="00660BCC">
              <w:rPr>
                <w:rFonts w:ascii="Montserrat" w:hAnsi="Montserrat"/>
                <w:szCs w:val="22"/>
              </w:rPr>
              <w:t>.</w:t>
            </w:r>
          </w:p>
        </w:tc>
      </w:tr>
      <w:tr w:rsidR="00BB5445" w:rsidRPr="003F3E6F" w14:paraId="62F3C27F" w14:textId="77777777" w:rsidTr="00BB5445">
        <w:tc>
          <w:tcPr>
            <w:tcW w:w="2136" w:type="dxa"/>
            <w:vAlign w:val="center"/>
          </w:tcPr>
          <w:p w14:paraId="557043D0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Úhrada celkem za měsíc</w:t>
            </w:r>
          </w:p>
        </w:tc>
        <w:tc>
          <w:tcPr>
            <w:tcW w:w="2537" w:type="dxa"/>
            <w:vAlign w:val="center"/>
          </w:tcPr>
          <w:p w14:paraId="4EE65CB3" w14:textId="77777777" w:rsidR="00BB5445" w:rsidRPr="003F3E6F" w:rsidRDefault="00BB5445" w:rsidP="004C7BEF">
            <w:pPr>
              <w:spacing w:before="60" w:after="60"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 xml:space="preserve">17 </w:t>
            </w:r>
            <w:r>
              <w:rPr>
                <w:rFonts w:ascii="Montserrat" w:hAnsi="Montserrat" w:cs="Arial"/>
                <w:b/>
              </w:rPr>
              <w:t>492</w:t>
            </w:r>
            <w:r w:rsidRPr="003F3E6F">
              <w:rPr>
                <w:rFonts w:ascii="Montserrat" w:hAnsi="Montserrat" w:cs="Arial"/>
                <w:b/>
              </w:rPr>
              <w:t xml:space="preserve"> Kč</w:t>
            </w:r>
          </w:p>
          <w:p w14:paraId="767F2C92" w14:textId="77777777" w:rsidR="00BB5445" w:rsidRPr="003F3E6F" w:rsidRDefault="00BB5445" w:rsidP="004C7BEF">
            <w:pPr>
              <w:spacing w:before="60" w:after="60" w:line="276" w:lineRule="auto"/>
              <w:jc w:val="center"/>
              <w:rPr>
                <w:rFonts w:ascii="Montserrat" w:hAnsi="Montserrat" w:cs="Arial"/>
                <w:bCs/>
              </w:rPr>
            </w:pPr>
            <w:r w:rsidRPr="003F3E6F">
              <w:rPr>
                <w:rFonts w:ascii="Montserrat" w:hAnsi="Montserrat" w:cs="Arial"/>
                <w:bCs/>
              </w:rPr>
              <w:t xml:space="preserve">(sedmnáct tisíc </w:t>
            </w:r>
            <w:r>
              <w:rPr>
                <w:rFonts w:ascii="Montserrat" w:hAnsi="Montserrat" w:cs="Arial"/>
                <w:bCs/>
              </w:rPr>
              <w:t>čtyři sta devadesát dva</w:t>
            </w:r>
            <w:r w:rsidRPr="003F3E6F">
              <w:rPr>
                <w:rFonts w:ascii="Montserrat" w:hAnsi="Montserrat" w:cs="Arial"/>
                <w:bCs/>
              </w:rPr>
              <w:t xml:space="preserve"> korun českých)</w:t>
            </w:r>
          </w:p>
        </w:tc>
        <w:tc>
          <w:tcPr>
            <w:tcW w:w="4678" w:type="dxa"/>
            <w:vAlign w:val="center"/>
          </w:tcPr>
          <w:p w14:paraId="07DDCC50" w14:textId="77777777" w:rsidR="00BB5445" w:rsidRPr="00660BCC" w:rsidRDefault="00BB5445" w:rsidP="004C7BEF">
            <w:pPr>
              <w:spacing w:line="276" w:lineRule="auto"/>
              <w:rPr>
                <w:rFonts w:ascii="Montserrat" w:hAnsi="Montserrat" w:cs="Arial"/>
                <w:bCs/>
                <w:szCs w:val="22"/>
              </w:rPr>
            </w:pPr>
            <w:r w:rsidRPr="00660BCC">
              <w:rPr>
                <w:rFonts w:ascii="Montserrat" w:hAnsi="Montserrat" w:cs="Arial"/>
                <w:bCs/>
                <w:szCs w:val="22"/>
              </w:rPr>
              <w:t>Úhrada za ubytování a stravu za kalendářní den ve výši 5</w:t>
            </w:r>
            <w:r>
              <w:rPr>
                <w:rFonts w:ascii="Montserrat" w:hAnsi="Montserrat" w:cs="Arial"/>
                <w:bCs/>
                <w:szCs w:val="22"/>
              </w:rPr>
              <w:t>75</w:t>
            </w:r>
            <w:r w:rsidRPr="00660BCC">
              <w:rPr>
                <w:rFonts w:ascii="Montserrat" w:hAnsi="Montserrat" w:cs="Arial"/>
                <w:bCs/>
                <w:szCs w:val="22"/>
              </w:rPr>
              <w:t xml:space="preserve"> Kč (pět set </w:t>
            </w:r>
            <w:r>
              <w:rPr>
                <w:rFonts w:ascii="Montserrat" w:hAnsi="Montserrat" w:cs="Arial"/>
                <w:bCs/>
                <w:szCs w:val="22"/>
              </w:rPr>
              <w:t>sedmdesát pět</w:t>
            </w:r>
            <w:r w:rsidRPr="00660BCC">
              <w:rPr>
                <w:rFonts w:ascii="Montserrat" w:hAnsi="Montserrat" w:cs="Arial"/>
                <w:bCs/>
                <w:szCs w:val="22"/>
              </w:rPr>
              <w:t xml:space="preserve"> korun českých) se násobí průměrným počtem dnů v měsíci za kalendářní rok, </w:t>
            </w:r>
            <w:r w:rsidRPr="00660BCC">
              <w:rPr>
                <w:rFonts w:ascii="Montserrat" w:hAnsi="Montserrat" w:cs="Arial"/>
                <w:bCs/>
                <w:szCs w:val="22"/>
              </w:rPr>
              <w:br/>
              <w:t>tj. 30,42 (365 dní/12 měsíců).</w:t>
            </w:r>
          </w:p>
        </w:tc>
      </w:tr>
      <w:tr w:rsidR="00BB5445" w:rsidRPr="003F3E6F" w14:paraId="70D8969D" w14:textId="77777777" w:rsidTr="00BB5445">
        <w:tc>
          <w:tcPr>
            <w:tcW w:w="2136" w:type="dxa"/>
            <w:vAlign w:val="center"/>
          </w:tcPr>
          <w:p w14:paraId="3C796D23" w14:textId="77777777" w:rsidR="00BB5445" w:rsidRPr="003F3E6F" w:rsidRDefault="00BB5445" w:rsidP="004C7BEF">
            <w:pPr>
              <w:spacing w:line="362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Péče za měsíc</w:t>
            </w:r>
          </w:p>
        </w:tc>
        <w:tc>
          <w:tcPr>
            <w:tcW w:w="2537" w:type="dxa"/>
            <w:vAlign w:val="center"/>
          </w:tcPr>
          <w:p w14:paraId="195C99E1" w14:textId="77777777" w:rsidR="00BB5445" w:rsidRPr="003F3E6F" w:rsidRDefault="00BB5445" w:rsidP="004C7BEF">
            <w:pPr>
              <w:spacing w:line="276" w:lineRule="auto"/>
              <w:jc w:val="center"/>
              <w:rPr>
                <w:rFonts w:ascii="Montserrat" w:hAnsi="Montserrat" w:cs="Arial"/>
                <w:bCs/>
              </w:rPr>
            </w:pPr>
            <w:r w:rsidRPr="003F3E6F">
              <w:rPr>
                <w:rFonts w:ascii="Montserrat" w:hAnsi="Montserrat" w:cs="Arial"/>
                <w:b/>
              </w:rPr>
              <w:t>ve výši přiznaného příspěvku na péči</w:t>
            </w:r>
          </w:p>
        </w:tc>
        <w:tc>
          <w:tcPr>
            <w:tcW w:w="4678" w:type="dxa"/>
            <w:vAlign w:val="center"/>
          </w:tcPr>
          <w:p w14:paraId="10880F21" w14:textId="77777777" w:rsidR="00BB5445" w:rsidRPr="00660BCC" w:rsidRDefault="00BB5445" w:rsidP="004C7BEF">
            <w:pPr>
              <w:spacing w:line="276" w:lineRule="auto"/>
              <w:rPr>
                <w:rFonts w:ascii="Montserrat" w:hAnsi="Montserrat" w:cs="Arial"/>
                <w:iCs/>
                <w:szCs w:val="22"/>
              </w:rPr>
            </w:pPr>
            <w:r w:rsidRPr="00660BCC">
              <w:rPr>
                <w:rFonts w:ascii="Montserrat" w:hAnsi="Montserrat" w:cs="Arial"/>
                <w:iCs/>
                <w:szCs w:val="22"/>
              </w:rPr>
              <w:t>Dle schopnosti zvládat základní životní potřeby:</w:t>
            </w:r>
          </w:p>
          <w:p w14:paraId="4EB915EA" w14:textId="77777777" w:rsidR="00BB5445" w:rsidRPr="00660BCC" w:rsidRDefault="00BB5445" w:rsidP="00BB544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i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iCs/>
                <w:sz w:val="22"/>
                <w:szCs w:val="22"/>
              </w:rPr>
              <w:t>pomoc při osobní hygieně nebo poskytnutí podmínek pro osobní hygienu,</w:t>
            </w:r>
          </w:p>
          <w:p w14:paraId="2D8AA34D" w14:textId="77777777" w:rsidR="00BB5445" w:rsidRPr="00660BCC" w:rsidRDefault="00BB5445" w:rsidP="00BB544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i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iCs/>
                <w:sz w:val="22"/>
                <w:szCs w:val="22"/>
              </w:rPr>
              <w:t>pomoc při zvládání běžných úkonů péče o vlastní osobu,</w:t>
            </w:r>
          </w:p>
          <w:p w14:paraId="3AA78D07" w14:textId="77777777" w:rsidR="00BB5445" w:rsidRPr="00660BCC" w:rsidRDefault="00BB5445" w:rsidP="00BB544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i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iCs/>
                <w:sz w:val="22"/>
                <w:szCs w:val="22"/>
              </w:rPr>
              <w:t>zprostředkování kontaktu se společenským prostředím,</w:t>
            </w:r>
          </w:p>
          <w:p w14:paraId="48DA0708" w14:textId="77777777" w:rsidR="00BB5445" w:rsidRPr="00660BCC" w:rsidRDefault="00BB5445" w:rsidP="00BB544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i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iCs/>
                <w:sz w:val="22"/>
                <w:szCs w:val="22"/>
              </w:rPr>
              <w:t>sociálně-terapeutické činnosti,</w:t>
            </w:r>
          </w:p>
          <w:p w14:paraId="6F4C8E4D" w14:textId="77777777" w:rsidR="00BB5445" w:rsidRPr="00660BCC" w:rsidRDefault="00BB5445" w:rsidP="00BB544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i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iCs/>
                <w:sz w:val="22"/>
                <w:szCs w:val="22"/>
              </w:rPr>
              <w:t>aktivizační činnosti,</w:t>
            </w:r>
          </w:p>
          <w:p w14:paraId="66FC1C5A" w14:textId="77777777" w:rsidR="00BB5445" w:rsidRPr="00660BCC" w:rsidRDefault="00BB5445" w:rsidP="00BB544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iCs/>
                <w:sz w:val="22"/>
                <w:szCs w:val="22"/>
              </w:rPr>
            </w:pPr>
            <w:r w:rsidRPr="00660BCC">
              <w:rPr>
                <w:rFonts w:ascii="Montserrat" w:hAnsi="Montserrat" w:cs="Arial"/>
                <w:iCs/>
                <w:sz w:val="22"/>
                <w:szCs w:val="22"/>
              </w:rPr>
              <w:t>pomoc při uplatňování práv.</w:t>
            </w:r>
          </w:p>
        </w:tc>
      </w:tr>
    </w:tbl>
    <w:p w14:paraId="4016F0C8" w14:textId="77777777" w:rsidR="00BB5445" w:rsidRPr="003F3E6F" w:rsidRDefault="00BB5445" w:rsidP="00BB5445">
      <w:pPr>
        <w:spacing w:before="60" w:after="60" w:line="276" w:lineRule="auto"/>
        <w:jc w:val="both"/>
        <w:rPr>
          <w:rFonts w:ascii="Montserrat" w:hAnsi="Montserrat" w:cs="Arial"/>
          <w:highlight w:val="yellow"/>
        </w:rPr>
      </w:pPr>
    </w:p>
    <w:p w14:paraId="2766E9BC" w14:textId="77777777" w:rsidR="00BB5445" w:rsidRDefault="00BB5445" w:rsidP="00BB5445">
      <w:pPr>
        <w:spacing w:before="60" w:after="60" w:line="276" w:lineRule="auto"/>
        <w:jc w:val="both"/>
        <w:rPr>
          <w:rFonts w:ascii="Montserrat" w:hAnsi="Montserrat" w:cs="Arial"/>
          <w:highlight w:val="yellow"/>
        </w:rPr>
      </w:pPr>
    </w:p>
    <w:p w14:paraId="46B0B6D9" w14:textId="77777777" w:rsidR="00BB5445" w:rsidRPr="003F3E6F" w:rsidRDefault="00BB5445" w:rsidP="00BB5445">
      <w:pPr>
        <w:widowControl w:val="0"/>
        <w:tabs>
          <w:tab w:val="center" w:pos="2127"/>
          <w:tab w:val="center" w:pos="7230"/>
        </w:tabs>
        <w:spacing w:line="276" w:lineRule="auto"/>
        <w:rPr>
          <w:rFonts w:ascii="Montserrat" w:hAnsi="Montserrat" w:cs="Arial"/>
          <w:lang w:eastAsia="cs-CZ"/>
        </w:rPr>
      </w:pPr>
      <w:r w:rsidRPr="003F3E6F">
        <w:rPr>
          <w:rFonts w:ascii="Montserrat" w:hAnsi="Montserrat" w:cs="Arial"/>
          <w:lang w:eastAsia="cs-CZ"/>
        </w:rPr>
        <w:tab/>
      </w:r>
    </w:p>
    <w:p w14:paraId="4DAB952C" w14:textId="77777777" w:rsidR="00BB5445" w:rsidRPr="003F3E6F" w:rsidRDefault="00BB5445" w:rsidP="00BB5445">
      <w:pPr>
        <w:pStyle w:val="Zkladntext21"/>
        <w:spacing w:after="60" w:line="360" w:lineRule="auto"/>
        <w:ind w:left="0" w:firstLine="0"/>
        <w:rPr>
          <w:rFonts w:ascii="Montserrat" w:hAnsi="Montserrat" w:cs="Arial"/>
          <w:sz w:val="20"/>
        </w:rPr>
      </w:pPr>
    </w:p>
    <w:p w14:paraId="4A86A568" w14:textId="77777777" w:rsidR="00BB5445" w:rsidRDefault="00BB5445" w:rsidP="00BB5445">
      <w:pPr>
        <w:spacing w:after="5" w:line="276" w:lineRule="auto"/>
        <w:jc w:val="both"/>
        <w:rPr>
          <w:rFonts w:ascii="Montserrat" w:eastAsia="Arial" w:hAnsi="Montserrat" w:cs="Arial"/>
          <w:i/>
          <w:iCs/>
          <w:color w:val="000000"/>
          <w:szCs w:val="20"/>
          <w:lang w:eastAsia="cs-CZ"/>
        </w:rPr>
      </w:pPr>
    </w:p>
    <w:p w14:paraId="2A845A41" w14:textId="77777777" w:rsidR="00BB5445" w:rsidRDefault="00BB5445" w:rsidP="00BB5445">
      <w:pPr>
        <w:spacing w:after="5" w:line="276" w:lineRule="auto"/>
        <w:jc w:val="both"/>
        <w:rPr>
          <w:rFonts w:ascii="Montserrat" w:eastAsia="Arial" w:hAnsi="Montserrat" w:cs="Arial"/>
          <w:i/>
          <w:iCs/>
          <w:color w:val="000000"/>
          <w:szCs w:val="20"/>
          <w:lang w:eastAsia="cs-CZ"/>
        </w:rPr>
      </w:pPr>
    </w:p>
    <w:p w14:paraId="3287306D" w14:textId="77777777" w:rsidR="00BB5445" w:rsidRDefault="00BB5445" w:rsidP="00BB5445">
      <w:pPr>
        <w:spacing w:after="5" w:line="276" w:lineRule="auto"/>
        <w:jc w:val="both"/>
        <w:rPr>
          <w:rFonts w:ascii="Montserrat" w:eastAsia="Arial" w:hAnsi="Montserrat" w:cs="Arial"/>
          <w:i/>
          <w:iCs/>
          <w:color w:val="000000"/>
          <w:szCs w:val="20"/>
          <w:lang w:eastAsia="cs-CZ"/>
        </w:rPr>
      </w:pPr>
    </w:p>
    <w:p w14:paraId="0759A403" w14:textId="77777777" w:rsidR="00BB5445" w:rsidRDefault="00BB5445" w:rsidP="00BB5445">
      <w:pPr>
        <w:spacing w:after="5" w:line="276" w:lineRule="auto"/>
        <w:jc w:val="both"/>
        <w:rPr>
          <w:rFonts w:ascii="Montserrat" w:eastAsia="Arial" w:hAnsi="Montserrat" w:cs="Arial"/>
          <w:i/>
          <w:iCs/>
          <w:color w:val="000000"/>
          <w:szCs w:val="20"/>
          <w:lang w:eastAsia="cs-CZ"/>
        </w:rPr>
      </w:pPr>
    </w:p>
    <w:p w14:paraId="3CD19B89" w14:textId="77777777" w:rsidR="00BB5445" w:rsidRPr="00882A16" w:rsidRDefault="00BB5445" w:rsidP="00BB54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before="360" w:after="1200" w:line="276" w:lineRule="auto"/>
        <w:rPr>
          <w:rFonts w:ascii="Montserrat" w:hAnsi="Montserrat"/>
          <w:b/>
          <w:bCs/>
          <w:sz w:val="18"/>
          <w:szCs w:val="18"/>
        </w:rPr>
      </w:pPr>
    </w:p>
    <w:sectPr w:rsidR="00BB5445" w:rsidRPr="00882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42A5C" w14:textId="77777777" w:rsidR="0045571F" w:rsidRDefault="0045571F" w:rsidP="00B50D21">
      <w:pPr>
        <w:spacing w:after="0" w:line="240" w:lineRule="auto"/>
      </w:pPr>
      <w:r>
        <w:separator/>
      </w:r>
    </w:p>
  </w:endnote>
  <w:endnote w:type="continuationSeparator" w:id="0">
    <w:p w14:paraId="212D00C9" w14:textId="77777777" w:rsidR="0045571F" w:rsidRDefault="0045571F" w:rsidP="00B5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448199"/>
      <w:docPartObj>
        <w:docPartGallery w:val="Page Numbers (Bottom of Page)"/>
        <w:docPartUnique/>
      </w:docPartObj>
    </w:sdtPr>
    <w:sdtEndPr/>
    <w:sdtContent>
      <w:p w14:paraId="6B587D60" w14:textId="287C42CD" w:rsidR="003D40E5" w:rsidRDefault="003D40E5" w:rsidP="003D40E5">
        <w:pPr>
          <w:pStyle w:val="Zpat"/>
          <w:jc w:val="center"/>
        </w:pPr>
      </w:p>
      <w:p w14:paraId="7F5618F8" w14:textId="1F4642B9" w:rsidR="005D4E36" w:rsidRPr="00BB5445" w:rsidRDefault="0045571F" w:rsidP="003D3528">
        <w:pPr>
          <w:pStyle w:val="Zpat"/>
          <w:rPr>
            <w:rFonts w:ascii="Montserrat" w:eastAsia="Arial" w:hAnsi="Montserrat" w:cs="Arial"/>
            <w:i/>
            <w:iCs/>
            <w:color w:val="000000"/>
            <w:szCs w:val="20"/>
            <w:lang w:eastAsia="cs-CZ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8A637" w14:textId="77777777" w:rsidR="0045571F" w:rsidRDefault="0045571F" w:rsidP="00B50D21">
      <w:pPr>
        <w:spacing w:after="0" w:line="240" w:lineRule="auto"/>
      </w:pPr>
      <w:r>
        <w:separator/>
      </w:r>
    </w:p>
  </w:footnote>
  <w:footnote w:type="continuationSeparator" w:id="0">
    <w:p w14:paraId="5EEADF3B" w14:textId="77777777" w:rsidR="0045571F" w:rsidRDefault="0045571F" w:rsidP="00B5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F7447" w14:textId="10752176" w:rsidR="005D4E36" w:rsidRDefault="005D4E36" w:rsidP="005D4E36">
    <w:pPr>
      <w:pStyle w:val="Zhlav"/>
    </w:pPr>
    <w:r>
      <w:rPr>
        <w:rFonts w:ascii="Montserrat" w:hAnsi="Montserrat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4D1922" wp14:editId="54404FDC">
              <wp:simplePos x="0" y="0"/>
              <wp:positionH relativeFrom="margin">
                <wp:posOffset>4579620</wp:posOffset>
              </wp:positionH>
              <wp:positionV relativeFrom="page">
                <wp:posOffset>396875</wp:posOffset>
              </wp:positionV>
              <wp:extent cx="1455420" cy="822960"/>
              <wp:effectExtent l="0" t="0" r="0" b="0"/>
              <wp:wrapNone/>
              <wp:docPr id="1889578783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5420" cy="822960"/>
                        <a:chOff x="0" y="0"/>
                        <a:chExt cx="1498802" cy="779141"/>
                      </a:xfrm>
                    </wpg:grpSpPr>
                    <wps:wsp>
                      <wps:cNvPr id="17170024" name="Graphic 20"/>
                      <wps:cNvSpPr/>
                      <wps:spPr>
                        <a:xfrm>
                          <a:off x="32022" y="99815"/>
                          <a:ext cx="980437" cy="30988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80440"/>
                            <a:gd name="f4" fmla="val 309880"/>
                            <a:gd name="f5" fmla="val 335876"/>
                            <a:gd name="f6" fmla="val 304660"/>
                            <a:gd name="f7" fmla="val 307200"/>
                            <a:gd name="f8" fmla="val 240512"/>
                            <a:gd name="f9" fmla="val 283654"/>
                            <a:gd name="f10" fmla="val 187845"/>
                            <a:gd name="f11" fmla="val 232371"/>
                            <a:gd name="f12" fmla="val 73152"/>
                            <a:gd name="f13" fmla="val 214757"/>
                            <a:gd name="f14" fmla="val 33769"/>
                            <a:gd name="f15" fmla="val 119710"/>
                            <a:gd name="f16" fmla="val 167233"/>
                            <a:gd name="f17" fmla="val 201980"/>
                            <a:gd name="f18" fmla="val 5194"/>
                            <a:gd name="f19" fmla="val 133515"/>
                            <a:gd name="f20" fmla="val 71031"/>
                            <a:gd name="f21" fmla="val 97548"/>
                            <a:gd name="f22" fmla="val 236588"/>
                            <a:gd name="f23" fmla="val 263118"/>
                            <a:gd name="f24" fmla="val 641769"/>
                            <a:gd name="f25" fmla="val 5130"/>
                            <a:gd name="f26" fmla="val 572477"/>
                            <a:gd name="f27" fmla="val 123240"/>
                            <a:gd name="f28" fmla="val 436384"/>
                            <a:gd name="f29" fmla="val 367093"/>
                            <a:gd name="f30" fmla="val 181660"/>
                            <a:gd name="f31" fmla="val 304850"/>
                            <a:gd name="f32" fmla="val 979830"/>
                            <a:gd name="f33" fmla="val 53047"/>
                            <a:gd name="f34" fmla="val 955929"/>
                            <a:gd name="f35" fmla="val 30314"/>
                            <a:gd name="f36" fmla="val 927023"/>
                            <a:gd name="f37" fmla="val 13677"/>
                            <a:gd name="f38" fmla="val 893711"/>
                            <a:gd name="f39" fmla="val 3467"/>
                            <a:gd name="f40" fmla="val 856589"/>
                            <a:gd name="f41" fmla="val 803846"/>
                            <a:gd name="f42" fmla="val 7442"/>
                            <a:gd name="f43" fmla="val 759040"/>
                            <a:gd name="f44" fmla="val 28511"/>
                            <a:gd name="f45" fmla="val 724344"/>
                            <a:gd name="f46" fmla="val 61366"/>
                            <a:gd name="f47" fmla="val 701929"/>
                            <a:gd name="f48" fmla="val 104114"/>
                            <a:gd name="f49" fmla="val 694042"/>
                            <a:gd name="f50" fmla="val 154774"/>
                            <a:gd name="f51" fmla="val 701992"/>
                            <a:gd name="f52" fmla="val 205549"/>
                            <a:gd name="f53" fmla="val 724382"/>
                            <a:gd name="f54" fmla="val 248297"/>
                            <a:gd name="f55" fmla="val 759002"/>
                            <a:gd name="f56" fmla="val 281152"/>
                            <a:gd name="f57" fmla="val 803681"/>
                            <a:gd name="f58" fmla="val 302234"/>
                            <a:gd name="f59" fmla="val 856195"/>
                            <a:gd name="f60" fmla="val 309676"/>
                            <a:gd name="f61" fmla="val 893572"/>
                            <a:gd name="f62" fmla="val 306184"/>
                            <a:gd name="f63" fmla="val 926998"/>
                            <a:gd name="f64" fmla="val 295922"/>
                            <a:gd name="f65" fmla="val 955941"/>
                            <a:gd name="f66" fmla="val 279158"/>
                            <a:gd name="f67" fmla="val 256184"/>
                            <a:gd name="f68" fmla="val 935316"/>
                            <a:gd name="f69" fmla="val 215138"/>
                            <a:gd name="f70" fmla="val 919276"/>
                            <a:gd name="f71" fmla="val 230632"/>
                            <a:gd name="f72" fmla="val 901344"/>
                            <a:gd name="f73" fmla="val 241731"/>
                            <a:gd name="f74" fmla="val 881557"/>
                            <a:gd name="f75" fmla="val 248424"/>
                            <a:gd name="f76" fmla="val 859993"/>
                            <a:gd name="f77" fmla="val 250659"/>
                            <a:gd name="f78" fmla="val 821397"/>
                            <a:gd name="f79" fmla="val 243624"/>
                            <a:gd name="f80" fmla="val 791083"/>
                            <a:gd name="f81" fmla="val 223913"/>
                            <a:gd name="f82" fmla="val 771271"/>
                            <a:gd name="f83" fmla="val 193624"/>
                            <a:gd name="f84" fmla="val 764171"/>
                            <a:gd name="f85" fmla="val 154838"/>
                            <a:gd name="f86" fmla="val 771258"/>
                            <a:gd name="f87" fmla="val 116039"/>
                            <a:gd name="f88" fmla="val 791057"/>
                            <a:gd name="f89" fmla="val 85750"/>
                            <a:gd name="f90" fmla="val 821372"/>
                            <a:gd name="f91" fmla="val 66040"/>
                            <a:gd name="f92" fmla="val 59016"/>
                            <a:gd name="f93" fmla="val 881583"/>
                            <a:gd name="f94" fmla="val 61252"/>
                            <a:gd name="f95" fmla="val 901369"/>
                            <a:gd name="f96" fmla="val 67894"/>
                            <a:gd name="f97" fmla="val 919289"/>
                            <a:gd name="f98" fmla="val 78867"/>
                            <a:gd name="f99" fmla="val 94081"/>
                            <a:gd name="f100" fmla="*/ f0 1 980440"/>
                            <a:gd name="f101" fmla="*/ f1 1 309880"/>
                            <a:gd name="f102" fmla="+- f4 0 f2"/>
                            <a:gd name="f103" fmla="+- f3 0 f2"/>
                            <a:gd name="f104" fmla="*/ f103 1 980440"/>
                            <a:gd name="f105" fmla="*/ f102 1 309880"/>
                            <a:gd name="f106" fmla="*/ f2 1 f104"/>
                            <a:gd name="f107" fmla="*/ f3 1 f104"/>
                            <a:gd name="f108" fmla="*/ f2 1 f105"/>
                            <a:gd name="f109" fmla="*/ f4 1 f105"/>
                            <a:gd name="f110" fmla="*/ f106 f100 1"/>
                            <a:gd name="f111" fmla="*/ f107 f100 1"/>
                            <a:gd name="f112" fmla="*/ f109 f101 1"/>
                            <a:gd name="f113" fmla="*/ f108 f10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3" r="f111" b="f112"/>
                          <a:pathLst>
                            <a:path w="980440" h="309880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3" y="f10"/>
                              </a:lnTo>
                              <a:lnTo>
                                <a:pt x="f15" y="f10"/>
                              </a:lnTo>
                              <a:lnTo>
                                <a:pt x="f16" y="f12"/>
                              </a:lnTo>
                              <a:lnTo>
                                <a:pt x="f13" y="f10"/>
                              </a:lnTo>
                              <a:lnTo>
                                <a:pt x="f13" y="f14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" y="f6"/>
                              </a:lnTo>
                              <a:lnTo>
                                <a:pt x="f20" y="f6"/>
                              </a:lnTo>
                              <a:lnTo>
                                <a:pt x="f21" y="f8"/>
                              </a:lnTo>
                              <a:lnTo>
                                <a:pt x="f22" y="f8"/>
                              </a:lnTo>
                              <a:lnTo>
                                <a:pt x="f23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980440" h="309880">
                              <a:moveTo>
                                <a:pt x="f24" y="f25"/>
                              </a:moveTo>
                              <a:lnTo>
                                <a:pt x="f26" y="f25"/>
                              </a:ln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8" y="f25"/>
                              </a:lnTo>
                              <a:lnTo>
                                <a:pt x="f29" y="f25"/>
                              </a:lnTo>
                              <a:lnTo>
                                <a:pt x="f29" y="f27"/>
                              </a:lnTo>
                              <a:lnTo>
                                <a:pt x="f29" y="f30"/>
                              </a:lnTo>
                              <a:lnTo>
                                <a:pt x="f29" y="f31"/>
                              </a:lnTo>
                              <a:lnTo>
                                <a:pt x="f28" y="f31"/>
                              </a:lnTo>
                              <a:lnTo>
                                <a:pt x="f28" y="f30"/>
                              </a:lnTo>
                              <a:lnTo>
                                <a:pt x="f26" y="f30"/>
                              </a:lnTo>
                              <a:lnTo>
                                <a:pt x="f26" y="f31"/>
                              </a:lnTo>
                              <a:lnTo>
                                <a:pt x="f24" y="f31"/>
                              </a:lnTo>
                              <a:lnTo>
                                <a:pt x="f24" y="f30"/>
                              </a:lnTo>
                              <a:lnTo>
                                <a:pt x="f24" y="f27"/>
                              </a:lnTo>
                              <a:lnTo>
                                <a:pt x="f24" y="f25"/>
                              </a:lnTo>
                              <a:close/>
                            </a:path>
                            <a:path w="980440" h="309880">
                              <a:moveTo>
                                <a:pt x="f32" y="f33"/>
                              </a:move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2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32" y="f6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72" y="f73"/>
                              </a:lnTo>
                              <a:lnTo>
                                <a:pt x="f74" y="f75"/>
                              </a:lnTo>
                              <a:lnTo>
                                <a:pt x="f76" y="f77"/>
                              </a:lnTo>
                              <a:lnTo>
                                <a:pt x="f78" y="f79"/>
                              </a:lnTo>
                              <a:lnTo>
                                <a:pt x="f80" y="f81"/>
                              </a:lnTo>
                              <a:lnTo>
                                <a:pt x="f82" y="f83"/>
                              </a:lnTo>
                              <a:lnTo>
                                <a:pt x="f84" y="f85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90" y="f91"/>
                              </a:lnTo>
                              <a:lnTo>
                                <a:pt x="f76" y="f92"/>
                              </a:lnTo>
                              <a:lnTo>
                                <a:pt x="f93" y="f9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68" y="f99"/>
                              </a:lnTo>
                              <a:lnTo>
                                <a:pt x="f32" y="f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25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446658615" name="Image 2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802" cy="77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F564F02" id="Group 19" o:spid="_x0000_s1026" style="position:absolute;margin-left:360.6pt;margin-top:31.25pt;width:114.6pt;height:64.8pt;z-index:251659264;mso-position-horizontal-relative:margin;mso-position-vertical-relative:page;mso-width-relative:margin;mso-height-relative:margin" coordsize="14988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">
              <v:shape id="Graphic 20" o:spid="_x0000_s1027" style="position:absolute;left:320;top:998;width:9804;height:3098;visibility:visible;mso-wrap-style:square;v-text-anchor:top" coordsize="98044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" path="m335876,304660l307200,240512,283654,187845,232371,73152,214757,33769r,154076l119710,187845,167233,73152r47524,114693l214757,33769,201980,5194r-68465,l,304660r71031,l97548,240512r139040,l263118,304660r72758,xem641769,5130r-69292,l572477,123240r-136093,l436384,5130r-69291,l367093,123240r,58420l367093,304850r69291,l436384,181660r136093,l572477,304850r69292,l641769,181660r,-58420l641769,5130xem979830,53047l955929,30314,927023,13677,893711,3467,856589,,803846,7442,759040,28511,724344,61366r-22415,42748l694042,154774r7950,50775l724382,248297r34620,32855l803681,302234r52514,7442l893572,306184r33426,-10262l955941,279158r23889,-22974l935316,215138r-16040,15494l901344,241731r-19787,6693l859993,250659r-38596,-7035l791083,223913,771271,193624r-7100,-38786l771258,116039,791057,85750,821372,66040r38621,-7024l881583,61252r19786,6642l919289,78867r16027,15214l979830,53047xe" fillcolor="#0d525f" stroked="f">
                <v:path arrowok="t" o:connecttype="custom" o:connectlocs="490219,0;980437,154941;490219,309881;0,154941" o:connectangles="270,0,90,180" textboxrect="0,0,980440,3098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14988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">
                <v:imagedata r:id="rId2" o:title=""/>
              </v:shape>
              <w10:wrap anchorx="margin" anchory="page"/>
            </v:group>
          </w:pict>
        </mc:Fallback>
      </mc:AlternateContent>
    </w:r>
  </w:p>
  <w:p w14:paraId="7BB7D733" w14:textId="6811DDC1" w:rsidR="005D4E36" w:rsidRDefault="005D4E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FDD"/>
    <w:multiLevelType w:val="hybridMultilevel"/>
    <w:tmpl w:val="1CF8D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A02269"/>
    <w:multiLevelType w:val="multilevel"/>
    <w:tmpl w:val="2F4AB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B970DD"/>
    <w:multiLevelType w:val="hybridMultilevel"/>
    <w:tmpl w:val="CB865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6DC32F2"/>
    <w:multiLevelType w:val="hybridMultilevel"/>
    <w:tmpl w:val="315AAB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E4"/>
    <w:rsid w:val="000162B4"/>
    <w:rsid w:val="000B5C8C"/>
    <w:rsid w:val="000F2A40"/>
    <w:rsid w:val="00106643"/>
    <w:rsid w:val="001100C8"/>
    <w:rsid w:val="001146F4"/>
    <w:rsid w:val="001920C7"/>
    <w:rsid w:val="00201146"/>
    <w:rsid w:val="00231AE4"/>
    <w:rsid w:val="00237E23"/>
    <w:rsid w:val="002764E5"/>
    <w:rsid w:val="002E7D7C"/>
    <w:rsid w:val="00322E3F"/>
    <w:rsid w:val="00325338"/>
    <w:rsid w:val="003D3528"/>
    <w:rsid w:val="003D40E5"/>
    <w:rsid w:val="004232D0"/>
    <w:rsid w:val="0045571F"/>
    <w:rsid w:val="004658E7"/>
    <w:rsid w:val="0047044F"/>
    <w:rsid w:val="00480DC6"/>
    <w:rsid w:val="004C4A9E"/>
    <w:rsid w:val="004E5BAA"/>
    <w:rsid w:val="00500781"/>
    <w:rsid w:val="00536420"/>
    <w:rsid w:val="005733AD"/>
    <w:rsid w:val="0057666F"/>
    <w:rsid w:val="005A11AA"/>
    <w:rsid w:val="005B4F9D"/>
    <w:rsid w:val="005D4E36"/>
    <w:rsid w:val="00643E82"/>
    <w:rsid w:val="006F20E8"/>
    <w:rsid w:val="00740882"/>
    <w:rsid w:val="007855FE"/>
    <w:rsid w:val="007C3794"/>
    <w:rsid w:val="007F5B5F"/>
    <w:rsid w:val="007F6EF4"/>
    <w:rsid w:val="008721CB"/>
    <w:rsid w:val="00882A16"/>
    <w:rsid w:val="008B4F2F"/>
    <w:rsid w:val="009B6873"/>
    <w:rsid w:val="009E1C94"/>
    <w:rsid w:val="00A82FE9"/>
    <w:rsid w:val="00A8398F"/>
    <w:rsid w:val="00B00009"/>
    <w:rsid w:val="00B212B8"/>
    <w:rsid w:val="00B34D19"/>
    <w:rsid w:val="00B4568B"/>
    <w:rsid w:val="00B50D21"/>
    <w:rsid w:val="00B745F9"/>
    <w:rsid w:val="00B779FB"/>
    <w:rsid w:val="00BA2589"/>
    <w:rsid w:val="00BB5445"/>
    <w:rsid w:val="00BC4981"/>
    <w:rsid w:val="00BE7734"/>
    <w:rsid w:val="00C33A72"/>
    <w:rsid w:val="00C70F84"/>
    <w:rsid w:val="00C72C28"/>
    <w:rsid w:val="00D152EC"/>
    <w:rsid w:val="00D152F9"/>
    <w:rsid w:val="00D540FC"/>
    <w:rsid w:val="00DB60B4"/>
    <w:rsid w:val="00DD08E8"/>
    <w:rsid w:val="00DF226A"/>
    <w:rsid w:val="00DF521E"/>
    <w:rsid w:val="00E06C8C"/>
    <w:rsid w:val="00E21B8D"/>
    <w:rsid w:val="00E63E16"/>
    <w:rsid w:val="00E95C85"/>
    <w:rsid w:val="00EA1857"/>
    <w:rsid w:val="00EC763F"/>
    <w:rsid w:val="00F2013F"/>
    <w:rsid w:val="00F3149E"/>
    <w:rsid w:val="00F44281"/>
    <w:rsid w:val="00F6238E"/>
    <w:rsid w:val="00F9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A5BCC"/>
  <w15:chartTrackingRefBased/>
  <w15:docId w15:val="{E68A3618-C2C8-4B3B-8575-D51D32A1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link w:val="Nadpis1Char"/>
    <w:uiPriority w:val="9"/>
    <w:qFormat/>
    <w:rsid w:val="00EC763F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Heading X Char,Numbered - 1 Char,Lev 1 Char,Lev 11 Char,Numbered - 11 Char,Lev 12 Char,Lev 13 Char"/>
    <w:basedOn w:val="Standardnpsmoodstavce"/>
    <w:link w:val="Nadpis1"/>
    <w:uiPriority w:val="9"/>
    <w:rsid w:val="00EC763F"/>
    <w:rPr>
      <w:rFonts w:ascii="Times New Roman" w:eastAsia="Times New Roman" w:hAnsi="Times New Roman" w:cs="Arial"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C763F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Theme="minorEastAsia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basedOn w:val="Standardnpsmoodstavce"/>
    <w:link w:val="Clanek11"/>
    <w:locked/>
    <w:rsid w:val="00EC763F"/>
    <w:rPr>
      <w:rFonts w:ascii="Times New Roman" w:eastAsiaTheme="minorEastAsia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EC763F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szCs w:val="24"/>
    </w:rPr>
  </w:style>
  <w:style w:type="paragraph" w:customStyle="1" w:styleId="Claneki">
    <w:name w:val="Clanek (i)"/>
    <w:basedOn w:val="Normln"/>
    <w:qFormat/>
    <w:rsid w:val="00EC763F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6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B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C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C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C8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D21"/>
  </w:style>
  <w:style w:type="paragraph" w:styleId="Zpat">
    <w:name w:val="footer"/>
    <w:basedOn w:val="Normln"/>
    <w:link w:val="ZpatChar"/>
    <w:uiPriority w:val="99"/>
    <w:unhideWhenUsed/>
    <w:rsid w:val="00B5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D21"/>
  </w:style>
  <w:style w:type="table" w:styleId="Mkatabulky">
    <w:name w:val="Table Grid"/>
    <w:basedOn w:val="Normlntabulka"/>
    <w:uiPriority w:val="59"/>
    <w:rsid w:val="00110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1100C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1100C8"/>
    <w:rPr>
      <w:rFonts w:ascii="Times New Roman" w:eastAsiaTheme="minorEastAsia" w:hAnsi="Times New Roman" w:cs="Times New Roman"/>
      <w:szCs w:val="24"/>
    </w:rPr>
  </w:style>
  <w:style w:type="paragraph" w:customStyle="1" w:styleId="Zkladntext21">
    <w:name w:val="Základní text 21"/>
    <w:basedOn w:val="Normln"/>
    <w:rsid w:val="00BB5445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Aleš Řeřicha</cp:lastModifiedBy>
  <cp:revision>2</cp:revision>
  <dcterms:created xsi:type="dcterms:W3CDTF">2025-12-15T08:50:00Z</dcterms:created>
  <dcterms:modified xsi:type="dcterms:W3CDTF">2025-12-15T08:50:00Z</dcterms:modified>
</cp:coreProperties>
</file>