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E7" w:rsidRPr="00A167E7" w:rsidRDefault="00A167E7" w:rsidP="00A167E7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167E7">
        <w:rPr>
          <w:rFonts w:ascii="Arial" w:hAnsi="Arial" w:cs="Arial"/>
          <w:sz w:val="32"/>
          <w:szCs w:val="32"/>
        </w:rPr>
        <w:t>Postup pro jednání se zájemcem o sociální službu</w:t>
      </w:r>
    </w:p>
    <w:p w:rsidR="00A167E7" w:rsidRPr="00A167E7" w:rsidRDefault="00A167E7" w:rsidP="00A167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67E7">
        <w:rPr>
          <w:rFonts w:ascii="Arial" w:hAnsi="Arial" w:cs="Arial"/>
          <w:sz w:val="20"/>
          <w:szCs w:val="20"/>
        </w:rPr>
        <w:t>V případě zájmu o poskytnutí sociální služby v SC je možné si telefonicky nebo e-mailem domluvit schůzku se sociálním pracovníkem, při které budou zájemci předány základní informace o poskytované službě, provedena prohlídka zařízení a poskytnuty potřebné formuláře (Žá</w:t>
      </w:r>
      <w:r>
        <w:rPr>
          <w:rFonts w:ascii="Arial" w:hAnsi="Arial" w:cs="Arial"/>
          <w:sz w:val="20"/>
          <w:szCs w:val="20"/>
        </w:rPr>
        <w:t>dost o přijetí, Posudek o zdravotním stavu žadatele, </w:t>
      </w:r>
      <w:r w:rsidR="003725D9">
        <w:rPr>
          <w:rFonts w:ascii="Arial" w:hAnsi="Arial" w:cs="Arial"/>
          <w:sz w:val="20"/>
          <w:szCs w:val="20"/>
        </w:rPr>
        <w:t xml:space="preserve">Vyjádření lékaře, </w:t>
      </w:r>
      <w:r>
        <w:rPr>
          <w:rFonts w:ascii="Arial" w:hAnsi="Arial" w:cs="Arial"/>
          <w:sz w:val="20"/>
          <w:szCs w:val="20"/>
        </w:rPr>
        <w:t>Přehled úhrad), které</w:t>
      </w:r>
      <w:r w:rsidRPr="00A167E7">
        <w:rPr>
          <w:rFonts w:ascii="Arial" w:hAnsi="Arial" w:cs="Arial"/>
          <w:sz w:val="20"/>
          <w:szCs w:val="20"/>
        </w:rPr>
        <w:t xml:space="preserve"> jsou také ke stažení níž</w:t>
      </w:r>
      <w:r>
        <w:rPr>
          <w:rFonts w:ascii="Arial" w:hAnsi="Arial" w:cs="Arial"/>
          <w:sz w:val="20"/>
          <w:szCs w:val="20"/>
        </w:rPr>
        <w:t>e nebo dostupné přímo v našem AHC Senior centru</w:t>
      </w:r>
      <w:r w:rsidRPr="00A167E7">
        <w:rPr>
          <w:rFonts w:ascii="Arial" w:hAnsi="Arial" w:cs="Arial"/>
          <w:sz w:val="20"/>
          <w:szCs w:val="20"/>
        </w:rPr>
        <w:t>.</w:t>
      </w:r>
      <w:r w:rsidR="003725D9">
        <w:rPr>
          <w:rFonts w:ascii="Arial" w:hAnsi="Arial" w:cs="Arial"/>
          <w:sz w:val="20"/>
          <w:szCs w:val="20"/>
        </w:rPr>
        <w:t xml:space="preserve"> Případně si zájemce potřebné dokumenty může volně stáhnout na webových stránkách, následně je vyplní a poté odešle sociálnímu pracovníkovi zařízení.</w:t>
      </w:r>
    </w:p>
    <w:p w:rsidR="00A167E7" w:rsidRPr="00A167E7" w:rsidRDefault="00A167E7" w:rsidP="00A167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67E7">
        <w:rPr>
          <w:rFonts w:ascii="Arial" w:hAnsi="Arial" w:cs="Arial"/>
          <w:sz w:val="20"/>
          <w:szCs w:val="20"/>
        </w:rPr>
        <w:t>Vyplněné formuláře lze doručit elektronicky, poštou, osobně. Po přijetí formulářů je zájemce zařazen do evidence žadatelů o umístění a žadate</w:t>
      </w:r>
      <w:r>
        <w:rPr>
          <w:rFonts w:ascii="Arial" w:hAnsi="Arial" w:cs="Arial"/>
          <w:sz w:val="20"/>
          <w:szCs w:val="20"/>
        </w:rPr>
        <w:t xml:space="preserve">l (zákonný zástupce) je </w:t>
      </w:r>
      <w:r w:rsidRPr="00A167E7">
        <w:rPr>
          <w:rFonts w:ascii="Arial" w:hAnsi="Arial" w:cs="Arial"/>
          <w:sz w:val="20"/>
          <w:szCs w:val="20"/>
        </w:rPr>
        <w:t>informován. Poté probíhá sociální šetření (telefonické, písemné, osobní).</w:t>
      </w:r>
      <w:r>
        <w:rPr>
          <w:rFonts w:ascii="Arial" w:hAnsi="Arial" w:cs="Arial"/>
          <w:sz w:val="20"/>
          <w:szCs w:val="20"/>
        </w:rPr>
        <w:t xml:space="preserve"> Osobní sociální šetření probíhá v domácím prostředí žadatele, případně ve zdravotnickém zařízení, kde je </w:t>
      </w:r>
      <w:r w:rsidR="003725D9">
        <w:rPr>
          <w:rFonts w:ascii="Arial" w:hAnsi="Arial" w:cs="Arial"/>
          <w:sz w:val="20"/>
          <w:szCs w:val="20"/>
        </w:rPr>
        <w:t>žadatel hospitalizován</w:t>
      </w:r>
      <w:r>
        <w:rPr>
          <w:rFonts w:ascii="Arial" w:hAnsi="Arial" w:cs="Arial"/>
          <w:sz w:val="20"/>
          <w:szCs w:val="20"/>
        </w:rPr>
        <w:t>.</w:t>
      </w:r>
    </w:p>
    <w:p w:rsidR="00A167E7" w:rsidRPr="00A167E7" w:rsidRDefault="00A167E7" w:rsidP="00A167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67E7">
        <w:rPr>
          <w:rFonts w:ascii="Arial" w:hAnsi="Arial" w:cs="Arial"/>
          <w:sz w:val="20"/>
          <w:szCs w:val="20"/>
        </w:rPr>
        <w:t>Na základě zdravotního stavu</w:t>
      </w:r>
      <w:r w:rsidR="003725D9">
        <w:rPr>
          <w:rFonts w:ascii="Arial" w:hAnsi="Arial" w:cs="Arial"/>
          <w:sz w:val="20"/>
          <w:szCs w:val="20"/>
        </w:rPr>
        <w:t xml:space="preserve"> žadatele a volných ubytovacích </w:t>
      </w:r>
      <w:r w:rsidRPr="00A167E7">
        <w:rPr>
          <w:rFonts w:ascii="Arial" w:hAnsi="Arial" w:cs="Arial"/>
          <w:sz w:val="20"/>
          <w:szCs w:val="20"/>
        </w:rPr>
        <w:t>kapacit se rozhoduje o přijetí žadatele</w:t>
      </w:r>
      <w:r w:rsidR="003725D9">
        <w:rPr>
          <w:rFonts w:ascii="Arial" w:hAnsi="Arial" w:cs="Arial"/>
          <w:sz w:val="20"/>
          <w:szCs w:val="20"/>
        </w:rPr>
        <w:t>.</w:t>
      </w:r>
    </w:p>
    <w:p w:rsidR="00A167E7" w:rsidRPr="00A167E7" w:rsidRDefault="00A167E7" w:rsidP="00A167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67E7">
        <w:rPr>
          <w:rFonts w:ascii="Arial" w:hAnsi="Arial" w:cs="Arial"/>
          <w:sz w:val="20"/>
          <w:szCs w:val="20"/>
        </w:rPr>
        <w:t>Následně je domluven termín přijetí a podepsána </w:t>
      </w:r>
      <w:hyperlink r:id="rId5" w:tgtFrame="_blank" w:history="1">
        <w:r w:rsidRPr="00A167E7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Smlouva o poskytnutí sociální služby</w:t>
        </w:r>
      </w:hyperlink>
      <w:r w:rsidRPr="00A167E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66A11" w:rsidRPr="00A167E7" w:rsidRDefault="00866A11" w:rsidP="00A167E7">
      <w:pPr>
        <w:spacing w:line="360" w:lineRule="auto"/>
        <w:jc w:val="both"/>
        <w:rPr>
          <w:sz w:val="20"/>
          <w:szCs w:val="20"/>
        </w:rPr>
      </w:pPr>
    </w:p>
    <w:sectPr w:rsidR="00866A11" w:rsidRPr="00A1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7BC5"/>
    <w:multiLevelType w:val="multilevel"/>
    <w:tmpl w:val="18AE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E7"/>
    <w:rsid w:val="003725D9"/>
    <w:rsid w:val="00866A11"/>
    <w:rsid w:val="00A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A16-2C8A-4165-8571-7BAC69DB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mium.blob.core.windows.net/users/56834/assets/5aa667f0759f431f4c47aadb9e84f1e4/prepychysmlouvaops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Řeřicha</dc:creator>
  <cp:keywords/>
  <dc:description/>
  <cp:lastModifiedBy>Aleš Řeřicha</cp:lastModifiedBy>
  <cp:revision>1</cp:revision>
  <dcterms:created xsi:type="dcterms:W3CDTF">2025-12-15T09:11:00Z</dcterms:created>
  <dcterms:modified xsi:type="dcterms:W3CDTF">2025-12-15T09:28:00Z</dcterms:modified>
</cp:coreProperties>
</file>